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E5A" w:rsidRPr="00E61F8C" w:rsidRDefault="00525E5A" w:rsidP="00C960FC">
      <w:pPr>
        <w:tabs>
          <w:tab w:val="left" w:pos="435"/>
          <w:tab w:val="center" w:pos="4680"/>
        </w:tabs>
        <w:spacing w:before="100" w:beforeAutospacing="1" w:after="100" w:afterAutospacing="1" w:line="216" w:lineRule="atLeast"/>
        <w:outlineLvl w:val="0"/>
        <w:rPr>
          <w:rFonts w:eastAsia="Times New Roman" w:cs="Times New Roman"/>
          <w:b/>
          <w:bCs/>
          <w:color w:val="FFFFFF" w:themeColor="background1"/>
          <w:kern w:val="36"/>
          <w:sz w:val="48"/>
          <w:szCs w:val="48"/>
          <w:lang w:eastAsia="en-CA"/>
        </w:rPr>
      </w:pPr>
      <w:r>
        <w:rPr>
          <w:noProof/>
          <w:sz w:val="32"/>
          <w:szCs w:val="32"/>
          <w:lang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3562350</wp:posOffset>
                </wp:positionH>
                <wp:positionV relativeFrom="paragraph">
                  <wp:posOffset>142875</wp:posOffset>
                </wp:positionV>
                <wp:extent cx="1895475" cy="447675"/>
                <wp:effectExtent l="0" t="0" r="28575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4476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5E5A" w:rsidRPr="00525E5A" w:rsidRDefault="00525E5A" w:rsidP="00525E5A">
                            <w:pPr>
                              <w:spacing w:before="100" w:beforeAutospacing="1" w:after="100" w:afterAutospacing="1" w:line="216" w:lineRule="atLeast"/>
                              <w:outlineLvl w:val="0"/>
                              <w:rPr>
                                <w:rFonts w:asciiTheme="majorHAnsi" w:eastAsia="Times New Roman" w:hAnsiTheme="majorHAnsi" w:cs="Times New Roman"/>
                                <w:b/>
                                <w:bCs/>
                                <w:color w:val="FFFFFF" w:themeColor="background1"/>
                                <w:kern w:val="36"/>
                                <w:sz w:val="48"/>
                                <w:szCs w:val="48"/>
                                <w:lang w:eastAsia="en-CA"/>
                              </w:rPr>
                            </w:pPr>
                            <w:proofErr w:type="spellStart"/>
                            <w:r w:rsidRPr="00525E5A">
                              <w:rPr>
                                <w:rFonts w:asciiTheme="majorHAnsi" w:eastAsia="Times New Roman" w:hAnsiTheme="majorHAnsi" w:cs="Times New Roman"/>
                                <w:b/>
                                <w:bCs/>
                                <w:color w:val="FFFFFF" w:themeColor="background1"/>
                                <w:kern w:val="36"/>
                                <w:sz w:val="48"/>
                                <w:szCs w:val="48"/>
                                <w:lang w:eastAsia="en-CA"/>
                              </w:rPr>
                              <w:t>PMEducation</w:t>
                            </w:r>
                            <w:proofErr w:type="spellEnd"/>
                          </w:p>
                          <w:p w:rsidR="00525E5A" w:rsidRDefault="00525E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80.5pt;margin-top:11.25pt;width:149.25pt;height:35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" fillcolor="#323e4f [2415]" strokeweight=".5pt">
                <v:textbox>
                  <w:txbxContent>
                    <w:p w:rsidR="00525E5A" w:rsidRPr="00525E5A" w:rsidRDefault="00525E5A" w:rsidP="00525E5A">
                      <w:pPr>
                        <w:spacing w:before="100" w:beforeAutospacing="1" w:after="100" w:afterAutospacing="1" w:line="216" w:lineRule="atLeast"/>
                        <w:outlineLvl w:val="0"/>
                        <w:rPr>
                          <w:rFonts w:asciiTheme="majorHAnsi" w:eastAsia="Times New Roman" w:hAnsiTheme="majorHAnsi" w:cs="Times New Roman"/>
                          <w:b/>
                          <w:bCs/>
                          <w:color w:val="FFFFFF" w:themeColor="background1"/>
                          <w:kern w:val="36"/>
                          <w:sz w:val="48"/>
                          <w:szCs w:val="48"/>
                          <w:lang w:eastAsia="en-CA"/>
                        </w:rPr>
                      </w:pPr>
                      <w:proofErr w:type="spellStart"/>
                      <w:r w:rsidRPr="00525E5A">
                        <w:rPr>
                          <w:rFonts w:asciiTheme="majorHAnsi" w:eastAsia="Times New Roman" w:hAnsiTheme="majorHAnsi" w:cs="Times New Roman"/>
                          <w:b/>
                          <w:bCs/>
                          <w:color w:val="FFFFFF" w:themeColor="background1"/>
                          <w:kern w:val="36"/>
                          <w:sz w:val="48"/>
                          <w:szCs w:val="48"/>
                          <w:lang w:eastAsia="en-CA"/>
                        </w:rPr>
                        <w:t>PMEducation</w:t>
                      </w:r>
                      <w:proofErr w:type="spellEnd"/>
                    </w:p>
                    <w:p w:rsidR="00525E5A" w:rsidRDefault="00525E5A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C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219075</wp:posOffset>
            </wp:positionV>
            <wp:extent cx="523875" cy="533400"/>
            <wp:effectExtent l="0" t="0" r="9525" b="0"/>
            <wp:wrapTopAndBottom/>
            <wp:docPr id="8" name="WPht1-6zzimgimage" descr="https://static.wixstatic.com/media/ec92a1_4c972de8746744d59cb78a50eff988eb%7Emv2.jpg/v1/fill/w_55,h_56,al_c,q_80,usm_2.00_1.00_0.00/ec92a1_4c972de8746744d59cb78a50eff988eb%7Em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Pht1-6zzimgimage" descr="https://static.wixstatic.com/media/ec92a1_4c972de8746744d59cb78a50eff988eb%7Emv2.jpg/v1/fill/w_55,h_56,al_c,q_80,usm_2.00_1.00_0.00/ec92a1_4c972de8746744d59cb78a50eff988eb%7Emv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Times New Roman" w:cs="Times New Roman"/>
          <w:b/>
          <w:bCs/>
          <w:noProof/>
          <w:color w:val="FFFFFF" w:themeColor="background1"/>
          <w:kern w:val="36"/>
          <w:sz w:val="48"/>
          <w:szCs w:val="48"/>
          <w:lang w:eastAsia="en-CA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638175</wp:posOffset>
                </wp:positionV>
                <wp:extent cx="6296025" cy="276225"/>
                <wp:effectExtent l="0" t="0" r="28575" b="28575"/>
                <wp:wrapNone/>
                <wp:docPr id="3" name="Round Diagonal Corner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025" cy="276225"/>
                        </a:xfrm>
                        <a:prstGeom prst="round2DiagRect">
                          <a:avLst/>
                        </a:prstGeom>
                        <a:solidFill>
                          <a:srgbClr val="31FFFA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037B57" id="Round Diagonal Corner Rectangle 3" o:spid="_x0000_s1026" style="position:absolute;margin-left:-4.5pt;margin-top:50.25pt;width:495.75pt;height:21.7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296025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" path="m46038,l6296025,r,l6296025,230187v,25426,-20612,46038,-46038,46038l,276225r,l,46038c,20612,20612,,46038,xe" fillcolor="#31fffa" strokecolor="#1f4d78 [1604]" strokeweight="1pt">
                <v:stroke joinstyle="miter"/>
                <v:path arrowok="t" o:connecttype="custom" o:connectlocs="46038,0;6296025,0;6296025,0;6296025,230187;6249987,276225;0,276225;0,276225;0,46038;46038,0" o:connectangles="0,0,0,0,0,0,0,0,0"/>
              </v:shape>
            </w:pict>
          </mc:Fallback>
        </mc:AlternateContent>
      </w:r>
      <w:r w:rsidR="00E61F8C" w:rsidRPr="00153AEB">
        <w:rPr>
          <w:rFonts w:eastAsia="Times New Roman" w:cs="Times New Roman"/>
          <w:b/>
          <w:bCs/>
          <w:noProof/>
          <w:color w:val="FFFFFF" w:themeColor="background1"/>
          <w:kern w:val="36"/>
          <w:sz w:val="48"/>
          <w:szCs w:val="48"/>
          <w:lang w:eastAsia="en-C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0</wp:posOffset>
                </wp:positionV>
                <wp:extent cx="6429375" cy="132397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9375" cy="1323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1F8C" w:rsidRPr="00153AEB" w:rsidRDefault="00E61F8C" w:rsidP="00153AEB">
                            <w:pPr>
                              <w:shd w:val="clear" w:color="auto" w:fill="323E4F" w:themeFill="text2" w:themeFillShade="BF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10.5pt;margin-top:0;width:506.25pt;height:104.2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" fillcolor="white [3201]" strokeweight=".5pt">
                <v:textbox>
                  <w:txbxContent>
                    <w:p w:rsidR="00E61F8C" w:rsidRPr="00153AEB" w:rsidRDefault="00E61F8C" w:rsidP="00153AEB">
                      <w:pPr>
                        <w:shd w:val="clear" w:color="auto" w:fill="323E4F" w:themeFill="text2" w:themeFillShade="BF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61F8C" w:rsidRDefault="00E61F8C" w:rsidP="00764A22">
      <w:pPr>
        <w:spacing w:after="0"/>
        <w:rPr>
          <w:sz w:val="32"/>
          <w:szCs w:val="32"/>
          <w:lang w:val="en-US"/>
        </w:rPr>
      </w:pPr>
    </w:p>
    <w:p w:rsidR="00E61F8C" w:rsidRDefault="009E1ABD" w:rsidP="0011747A">
      <w:pPr>
        <w:spacing w:after="0"/>
        <w:ind w:left="2160" w:firstLine="72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GANTT CHART</w:t>
      </w:r>
      <w:r w:rsidR="00F9559F">
        <w:rPr>
          <w:sz w:val="32"/>
          <w:szCs w:val="32"/>
          <w:lang w:val="en-US"/>
        </w:rPr>
        <w:t xml:space="preserve"> Construction</w:t>
      </w:r>
    </w:p>
    <w:p w:rsidR="0011747A" w:rsidRDefault="0011747A" w:rsidP="00764A22">
      <w:pPr>
        <w:spacing w:after="0"/>
        <w:rPr>
          <w:b/>
          <w:sz w:val="32"/>
          <w:szCs w:val="32"/>
          <w:lang w:val="en-US"/>
        </w:rPr>
      </w:pPr>
    </w:p>
    <w:p w:rsidR="00315F30" w:rsidRDefault="00FC17AF" w:rsidP="00764A22">
      <w:pPr>
        <w:spacing w:after="0"/>
        <w:rPr>
          <w:b/>
          <w:sz w:val="24"/>
          <w:szCs w:val="24"/>
          <w:lang w:val="en-US"/>
        </w:rPr>
      </w:pPr>
      <w:r>
        <w:rPr>
          <w:b/>
          <w:sz w:val="32"/>
          <w:szCs w:val="32"/>
          <w:lang w:val="en-US"/>
        </w:rPr>
        <w:t>WHAT IT IS</w:t>
      </w:r>
    </w:p>
    <w:p w:rsidR="008227D8" w:rsidRPr="008227D8" w:rsidRDefault="008227D8" w:rsidP="00764A22">
      <w:pPr>
        <w:spacing w:after="0"/>
        <w:rPr>
          <w:b/>
          <w:sz w:val="24"/>
          <w:szCs w:val="24"/>
          <w:lang w:val="en-US"/>
        </w:rPr>
      </w:pPr>
    </w:p>
    <w:p w:rsidR="00A76D4D" w:rsidRDefault="005C0D98" w:rsidP="00315F30">
      <w:pPr>
        <w:spacing w:after="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A Gantt </w:t>
      </w:r>
      <w:proofErr w:type="gramStart"/>
      <w:r>
        <w:rPr>
          <w:sz w:val="32"/>
          <w:szCs w:val="32"/>
          <w:lang w:val="en-US"/>
        </w:rPr>
        <w:t>Chart</w:t>
      </w:r>
      <w:proofErr w:type="gramEnd"/>
      <w:r w:rsidR="00A42F15">
        <w:rPr>
          <w:sz w:val="32"/>
          <w:szCs w:val="32"/>
          <w:lang w:val="en-US"/>
        </w:rPr>
        <w:t xml:space="preserve"> is a</w:t>
      </w:r>
      <w:r w:rsidR="00710D6B">
        <w:rPr>
          <w:sz w:val="32"/>
          <w:szCs w:val="32"/>
          <w:lang w:val="en-US"/>
        </w:rPr>
        <w:t xml:space="preserve"> horizontal bar chart of schedule information where activities are listed on the vertical axis and durations are shown as horizontal </w:t>
      </w:r>
      <w:r w:rsidR="00D37810">
        <w:rPr>
          <w:sz w:val="32"/>
          <w:szCs w:val="32"/>
          <w:lang w:val="en-US"/>
        </w:rPr>
        <w:t xml:space="preserve">lines and </w:t>
      </w:r>
      <w:r w:rsidR="00710D6B">
        <w:rPr>
          <w:sz w:val="32"/>
          <w:szCs w:val="32"/>
          <w:lang w:val="en-US"/>
        </w:rPr>
        <w:t>bars placed accor</w:t>
      </w:r>
      <w:r w:rsidR="00A76D4D">
        <w:rPr>
          <w:sz w:val="32"/>
          <w:szCs w:val="32"/>
          <w:lang w:val="en-US"/>
        </w:rPr>
        <w:t xml:space="preserve">ding to start and finish dates. </w:t>
      </w:r>
      <w:r w:rsidR="0017127D">
        <w:rPr>
          <w:sz w:val="32"/>
          <w:szCs w:val="32"/>
          <w:lang w:val="en-US"/>
        </w:rPr>
        <w:t>It is sometimes called a “Waterfall” Chart because of its general shape.</w:t>
      </w:r>
    </w:p>
    <w:p w:rsidR="0017127D" w:rsidRDefault="0017127D" w:rsidP="00315F30">
      <w:pPr>
        <w:spacing w:after="0"/>
        <w:rPr>
          <w:sz w:val="32"/>
          <w:szCs w:val="32"/>
          <w:lang w:val="en-US"/>
        </w:rPr>
      </w:pPr>
    </w:p>
    <w:p w:rsidR="00334152" w:rsidRDefault="009F0F62" w:rsidP="00315F30">
      <w:pPr>
        <w:spacing w:after="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The Gantt </w:t>
      </w:r>
      <w:proofErr w:type="gramStart"/>
      <w:r>
        <w:rPr>
          <w:sz w:val="32"/>
          <w:szCs w:val="32"/>
          <w:lang w:val="en-US"/>
        </w:rPr>
        <w:t>Chart</w:t>
      </w:r>
      <w:proofErr w:type="gramEnd"/>
      <w:r>
        <w:rPr>
          <w:sz w:val="32"/>
          <w:szCs w:val="32"/>
          <w:lang w:val="en-US"/>
        </w:rPr>
        <w:t xml:space="preserve"> is </w:t>
      </w:r>
      <w:r>
        <w:rPr>
          <w:sz w:val="32"/>
          <w:szCs w:val="32"/>
          <w:lang w:val="en-US"/>
        </w:rPr>
        <w:t xml:space="preserve">the best tool </w:t>
      </w:r>
      <w:r w:rsidR="00D37810">
        <w:rPr>
          <w:sz w:val="32"/>
          <w:szCs w:val="32"/>
          <w:lang w:val="en-US"/>
        </w:rPr>
        <w:t>to m</w:t>
      </w:r>
      <w:r>
        <w:rPr>
          <w:sz w:val="32"/>
          <w:szCs w:val="32"/>
          <w:lang w:val="en-US"/>
        </w:rPr>
        <w:t>onitor Time.</w:t>
      </w:r>
      <w:r>
        <w:rPr>
          <w:sz w:val="32"/>
          <w:szCs w:val="32"/>
          <w:lang w:val="en-US"/>
        </w:rPr>
        <w:t xml:space="preserve"> It can be prepared at any level of detail. When used as a high level report, any significant variances to plan should be further investigated at a lower level of detail.</w:t>
      </w:r>
    </w:p>
    <w:p w:rsidR="000E26DF" w:rsidRDefault="000E26DF" w:rsidP="00496B73">
      <w:pPr>
        <w:spacing w:after="0"/>
        <w:rPr>
          <w:b/>
          <w:sz w:val="32"/>
          <w:szCs w:val="32"/>
          <w:lang w:val="en-US"/>
        </w:rPr>
      </w:pPr>
    </w:p>
    <w:p w:rsidR="00496B73" w:rsidRDefault="00496B73" w:rsidP="00496B73">
      <w:pPr>
        <w:spacing w:after="0"/>
        <w:rPr>
          <w:b/>
          <w:sz w:val="24"/>
          <w:szCs w:val="24"/>
          <w:lang w:val="en-US"/>
        </w:rPr>
      </w:pPr>
      <w:r>
        <w:rPr>
          <w:b/>
          <w:sz w:val="32"/>
          <w:szCs w:val="32"/>
          <w:lang w:val="en-US"/>
        </w:rPr>
        <w:t>HOW IT WORKS</w:t>
      </w:r>
    </w:p>
    <w:p w:rsidR="00CE64A2" w:rsidRPr="00C855C2" w:rsidRDefault="00CE64A2" w:rsidP="00C855C2">
      <w:pPr>
        <w:spacing w:after="0"/>
        <w:rPr>
          <w:sz w:val="32"/>
          <w:szCs w:val="32"/>
          <w:lang w:val="en-US"/>
        </w:rPr>
      </w:pPr>
    </w:p>
    <w:p w:rsidR="00697AB9" w:rsidRPr="00C41C40" w:rsidRDefault="00C855C2" w:rsidP="00705046">
      <w:pPr>
        <w:pStyle w:val="ListParagraph"/>
        <w:numPr>
          <w:ilvl w:val="0"/>
          <w:numId w:val="3"/>
        </w:numPr>
        <w:spacing w:after="0"/>
        <w:rPr>
          <w:sz w:val="32"/>
          <w:szCs w:val="32"/>
          <w:lang w:val="en-US"/>
        </w:rPr>
      </w:pPr>
      <w:r w:rsidRPr="00D63E52">
        <w:rPr>
          <w:sz w:val="32"/>
          <w:szCs w:val="32"/>
          <w:lang w:val="en-US"/>
        </w:rPr>
        <w:t xml:space="preserve">First </w:t>
      </w:r>
      <w:r w:rsidR="00651027" w:rsidRPr="00D63E52">
        <w:rPr>
          <w:sz w:val="32"/>
          <w:szCs w:val="32"/>
          <w:lang w:val="en-US"/>
        </w:rPr>
        <w:t xml:space="preserve">refer </w:t>
      </w:r>
      <w:r w:rsidR="00813CE7">
        <w:rPr>
          <w:sz w:val="32"/>
          <w:szCs w:val="32"/>
        </w:rPr>
        <w:t>to your Critical Path Diagram (</w:t>
      </w:r>
      <w:r w:rsidR="00D37810">
        <w:rPr>
          <w:sz w:val="32"/>
          <w:szCs w:val="32"/>
        </w:rPr>
        <w:t>CPM). You inserted the activities</w:t>
      </w:r>
      <w:r w:rsidR="00651027" w:rsidRPr="00D63E52">
        <w:rPr>
          <w:sz w:val="32"/>
          <w:szCs w:val="32"/>
        </w:rPr>
        <w:t>, durations, and dependencies there.</w:t>
      </w:r>
    </w:p>
    <w:p w:rsidR="00C41C40" w:rsidRPr="00C41C40" w:rsidRDefault="00C41C40" w:rsidP="00C41C40">
      <w:pPr>
        <w:pStyle w:val="ListParagraph"/>
        <w:spacing w:after="0"/>
        <w:rPr>
          <w:sz w:val="32"/>
          <w:szCs w:val="32"/>
          <w:lang w:val="en-US"/>
        </w:rPr>
      </w:pPr>
    </w:p>
    <w:p w:rsidR="00C41C40" w:rsidRPr="00D63E52" w:rsidRDefault="00C41C40" w:rsidP="00705046">
      <w:pPr>
        <w:pStyle w:val="ListParagraph"/>
        <w:numPr>
          <w:ilvl w:val="0"/>
          <w:numId w:val="3"/>
        </w:numPr>
        <w:spacing w:after="0"/>
        <w:rPr>
          <w:sz w:val="32"/>
          <w:szCs w:val="32"/>
          <w:lang w:val="en-US"/>
        </w:rPr>
      </w:pPr>
      <w:r>
        <w:rPr>
          <w:sz w:val="32"/>
          <w:szCs w:val="32"/>
        </w:rPr>
        <w:t xml:space="preserve">Decide the time interval: </w:t>
      </w:r>
      <w:proofErr w:type="spellStart"/>
      <w:r>
        <w:rPr>
          <w:sz w:val="32"/>
          <w:szCs w:val="32"/>
        </w:rPr>
        <w:t>ie</w:t>
      </w:r>
      <w:proofErr w:type="spellEnd"/>
      <w:r>
        <w:rPr>
          <w:sz w:val="32"/>
          <w:szCs w:val="32"/>
        </w:rPr>
        <w:t>) days, weeks, months. You will likely choose the same interval used for planning Time, as per your CPM diagram.</w:t>
      </w:r>
    </w:p>
    <w:p w:rsidR="00C855C2" w:rsidRPr="00C855C2" w:rsidRDefault="00C855C2" w:rsidP="00C855C2">
      <w:pPr>
        <w:spacing w:after="0"/>
        <w:ind w:left="360"/>
        <w:rPr>
          <w:sz w:val="32"/>
          <w:szCs w:val="32"/>
          <w:lang w:val="en-US"/>
        </w:rPr>
      </w:pPr>
    </w:p>
    <w:p w:rsidR="00C855C2" w:rsidRDefault="00C855C2" w:rsidP="00705046">
      <w:pPr>
        <w:pStyle w:val="ListParagraph"/>
        <w:numPr>
          <w:ilvl w:val="0"/>
          <w:numId w:val="3"/>
        </w:numPr>
        <w:spacing w:after="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Next </w:t>
      </w:r>
      <w:r w:rsidR="00651027">
        <w:rPr>
          <w:sz w:val="32"/>
          <w:szCs w:val="32"/>
          <w:lang w:val="en-US"/>
        </w:rPr>
        <w:t>decide whether you are going to chart Earliest Starts and Finishes, or Latest Starts and Finishes.</w:t>
      </w:r>
      <w:r w:rsidR="00E37E4F">
        <w:rPr>
          <w:sz w:val="32"/>
          <w:szCs w:val="32"/>
          <w:lang w:val="en-US"/>
        </w:rPr>
        <w:t xml:space="preserve"> I prefer Earliest; then look further if the earliest dates are not being met.</w:t>
      </w:r>
    </w:p>
    <w:p w:rsidR="00C855C2" w:rsidRPr="006278D5" w:rsidRDefault="00C855C2" w:rsidP="006278D5">
      <w:pPr>
        <w:spacing w:after="0"/>
        <w:rPr>
          <w:sz w:val="32"/>
          <w:szCs w:val="32"/>
          <w:lang w:val="en-US"/>
        </w:rPr>
      </w:pPr>
    </w:p>
    <w:p w:rsidR="006278D5" w:rsidRPr="00D16804" w:rsidRDefault="00E101D8" w:rsidP="00D16804">
      <w:pPr>
        <w:pStyle w:val="ListParagraph"/>
        <w:numPr>
          <w:ilvl w:val="0"/>
          <w:numId w:val="3"/>
        </w:numPr>
        <w:spacing w:after="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lastRenderedPageBreak/>
        <w:t>Then decide what level of a</w:t>
      </w:r>
      <w:r w:rsidR="006278D5">
        <w:rPr>
          <w:sz w:val="32"/>
          <w:szCs w:val="32"/>
          <w:lang w:val="en-US"/>
        </w:rPr>
        <w:t>ctivity or sub-activity will be charted.</w:t>
      </w:r>
      <w:r w:rsidR="00A22756">
        <w:rPr>
          <w:sz w:val="32"/>
          <w:szCs w:val="32"/>
          <w:lang w:val="en-US"/>
        </w:rPr>
        <w:t xml:space="preserve"> </w:t>
      </w:r>
      <w:r w:rsidR="006278D5">
        <w:rPr>
          <w:sz w:val="32"/>
          <w:szCs w:val="32"/>
          <w:lang w:val="en-US"/>
        </w:rPr>
        <w:t>Some activities will need deeper levels (more detail) than others.</w:t>
      </w:r>
      <w:r>
        <w:rPr>
          <w:sz w:val="32"/>
          <w:szCs w:val="32"/>
          <w:lang w:val="en-US"/>
        </w:rPr>
        <w:t xml:space="preserve"> Exclude trivial sub-activities. For greater detail</w:t>
      </w:r>
      <w:r w:rsidR="00D37810">
        <w:rPr>
          <w:sz w:val="32"/>
          <w:szCs w:val="32"/>
          <w:lang w:val="en-US"/>
        </w:rPr>
        <w:t>,</w:t>
      </w:r>
      <w:r>
        <w:rPr>
          <w:sz w:val="32"/>
          <w:szCs w:val="32"/>
          <w:lang w:val="en-US"/>
        </w:rPr>
        <w:t xml:space="preserve"> create a second Gantt chart of lower level activities.</w:t>
      </w:r>
    </w:p>
    <w:p w:rsidR="006278D5" w:rsidRPr="006278D5" w:rsidRDefault="006278D5" w:rsidP="006278D5">
      <w:pPr>
        <w:pStyle w:val="ListParagraph"/>
        <w:rPr>
          <w:sz w:val="32"/>
          <w:szCs w:val="32"/>
          <w:lang w:val="en-US"/>
        </w:rPr>
      </w:pPr>
    </w:p>
    <w:p w:rsidR="00F66F5C" w:rsidRDefault="00D37810" w:rsidP="008F17DF">
      <w:pPr>
        <w:pStyle w:val="ListParagraph"/>
        <w:numPr>
          <w:ilvl w:val="0"/>
          <w:numId w:val="3"/>
        </w:numPr>
        <w:spacing w:after="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Place the a</w:t>
      </w:r>
      <w:r w:rsidR="00F66F5C">
        <w:rPr>
          <w:sz w:val="32"/>
          <w:szCs w:val="32"/>
          <w:lang w:val="en-US"/>
        </w:rPr>
        <w:t>ctivity</w:t>
      </w:r>
      <w:r w:rsidR="00D16804">
        <w:rPr>
          <w:sz w:val="32"/>
          <w:szCs w:val="32"/>
          <w:lang w:val="en-US"/>
        </w:rPr>
        <w:t xml:space="preserve"> </w:t>
      </w:r>
      <w:r w:rsidR="00F66F5C">
        <w:rPr>
          <w:sz w:val="32"/>
          <w:szCs w:val="32"/>
          <w:lang w:val="en-US"/>
        </w:rPr>
        <w:t>or sub-activity</w:t>
      </w:r>
      <w:r w:rsidR="00D16804">
        <w:rPr>
          <w:sz w:val="32"/>
          <w:szCs w:val="32"/>
          <w:lang w:val="en-US"/>
        </w:rPr>
        <w:t xml:space="preserve"> name</w:t>
      </w:r>
      <w:r w:rsidR="00F66F5C">
        <w:rPr>
          <w:sz w:val="32"/>
          <w:szCs w:val="32"/>
          <w:lang w:val="en-US"/>
        </w:rPr>
        <w:t>s</w:t>
      </w:r>
      <w:r w:rsidR="00D16804">
        <w:rPr>
          <w:sz w:val="32"/>
          <w:szCs w:val="32"/>
          <w:lang w:val="en-US"/>
        </w:rPr>
        <w:t xml:space="preserve"> in the left hand column</w:t>
      </w:r>
      <w:r w:rsidR="00F66F5C">
        <w:rPr>
          <w:sz w:val="32"/>
          <w:szCs w:val="32"/>
          <w:lang w:val="en-US"/>
        </w:rPr>
        <w:t xml:space="preserve"> under the heading “Activity”, starting with the earliest one on top.</w:t>
      </w:r>
    </w:p>
    <w:p w:rsidR="00F66F5C" w:rsidRPr="00F66F5C" w:rsidRDefault="00F66F5C" w:rsidP="00F66F5C">
      <w:pPr>
        <w:pStyle w:val="ListParagraph"/>
        <w:rPr>
          <w:sz w:val="32"/>
          <w:szCs w:val="32"/>
          <w:lang w:val="en-US"/>
        </w:rPr>
      </w:pPr>
    </w:p>
    <w:p w:rsidR="006C2140" w:rsidRDefault="00F66F5C" w:rsidP="00A22756">
      <w:pPr>
        <w:pStyle w:val="ListParagraph"/>
        <w:numPr>
          <w:ilvl w:val="0"/>
          <w:numId w:val="3"/>
        </w:numPr>
        <w:spacing w:after="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After listing the activities, starting with the earliest one, draw a line from the start date to the finish date for each activity.</w:t>
      </w:r>
      <w:r w:rsidR="00F471E9">
        <w:rPr>
          <w:sz w:val="32"/>
          <w:szCs w:val="32"/>
          <w:lang w:val="en-US"/>
        </w:rPr>
        <w:t xml:space="preserve"> </w:t>
      </w:r>
      <w:r w:rsidR="00C41C40">
        <w:rPr>
          <w:sz w:val="32"/>
          <w:szCs w:val="32"/>
          <w:lang w:val="en-US"/>
        </w:rPr>
        <w:t xml:space="preserve">This is called the ‘duration line’. </w:t>
      </w:r>
      <w:r w:rsidR="00F471E9">
        <w:rPr>
          <w:sz w:val="32"/>
          <w:szCs w:val="32"/>
          <w:lang w:val="en-US"/>
        </w:rPr>
        <w:t xml:space="preserve">Put a circle at the start </w:t>
      </w:r>
      <w:r w:rsidR="00C41C40">
        <w:rPr>
          <w:sz w:val="32"/>
          <w:szCs w:val="32"/>
          <w:lang w:val="en-US"/>
        </w:rPr>
        <w:t>of the duration line and an arrow head</w:t>
      </w:r>
      <w:r w:rsidR="00F471E9">
        <w:rPr>
          <w:sz w:val="32"/>
          <w:szCs w:val="32"/>
          <w:lang w:val="en-US"/>
        </w:rPr>
        <w:t xml:space="preserve"> at the end of the</w:t>
      </w:r>
      <w:r w:rsidR="00C41C40">
        <w:rPr>
          <w:sz w:val="32"/>
          <w:szCs w:val="32"/>
          <w:lang w:val="en-US"/>
        </w:rPr>
        <w:t xml:space="preserve"> duration</w:t>
      </w:r>
      <w:r w:rsidR="00F471E9">
        <w:rPr>
          <w:sz w:val="32"/>
          <w:szCs w:val="32"/>
          <w:lang w:val="en-US"/>
        </w:rPr>
        <w:t xml:space="preserve"> line.</w:t>
      </w:r>
    </w:p>
    <w:p w:rsidR="00F471E9" w:rsidRPr="00F471E9" w:rsidRDefault="00F471E9" w:rsidP="00F471E9">
      <w:pPr>
        <w:spacing w:after="0"/>
        <w:rPr>
          <w:sz w:val="32"/>
          <w:szCs w:val="32"/>
          <w:lang w:val="en-US"/>
        </w:rPr>
      </w:pPr>
    </w:p>
    <w:p w:rsidR="00C41C40" w:rsidRDefault="00C41C40" w:rsidP="006C2140">
      <w:pPr>
        <w:pStyle w:val="ListParagraph"/>
        <w:numPr>
          <w:ilvl w:val="0"/>
          <w:numId w:val="3"/>
        </w:numPr>
        <w:spacing w:after="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Indicate milestones with an open triangle.</w:t>
      </w:r>
    </w:p>
    <w:p w:rsidR="00C41C40" w:rsidRPr="00C41C40" w:rsidRDefault="00C41C40" w:rsidP="00C41C40">
      <w:pPr>
        <w:pStyle w:val="ListParagraph"/>
        <w:rPr>
          <w:sz w:val="32"/>
          <w:szCs w:val="32"/>
          <w:lang w:val="en-US"/>
        </w:rPr>
      </w:pPr>
    </w:p>
    <w:p w:rsidR="00F9559F" w:rsidRDefault="00C41C40" w:rsidP="006C2140">
      <w:pPr>
        <w:pStyle w:val="ListParagraph"/>
        <w:numPr>
          <w:ilvl w:val="0"/>
          <w:numId w:val="3"/>
        </w:numPr>
        <w:spacing w:after="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As work progresses, highlight the duration line accordingly. For example, when 4 days’ worth of work is done, highlight</w:t>
      </w:r>
      <w:r w:rsidR="00F9559F">
        <w:rPr>
          <w:sz w:val="32"/>
          <w:szCs w:val="32"/>
          <w:lang w:val="en-US"/>
        </w:rPr>
        <w:t xml:space="preserve"> 4 days along the duration line.</w:t>
      </w:r>
    </w:p>
    <w:p w:rsidR="000C59D9" w:rsidRPr="000C59D9" w:rsidRDefault="000C59D9" w:rsidP="000C59D9">
      <w:pPr>
        <w:pStyle w:val="ListParagraph"/>
        <w:rPr>
          <w:sz w:val="32"/>
          <w:szCs w:val="32"/>
          <w:lang w:val="en-US"/>
        </w:rPr>
      </w:pPr>
    </w:p>
    <w:p w:rsidR="000C59D9" w:rsidRDefault="000C59D9" w:rsidP="000C59D9">
      <w:pPr>
        <w:pStyle w:val="ListParagraph"/>
        <w:numPr>
          <w:ilvl w:val="0"/>
          <w:numId w:val="3"/>
        </w:numPr>
        <w:spacing w:after="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You can make your Gantt chart even more useful by colour coding. For example, every activity assigned to the same department would have the same colour.</w:t>
      </w:r>
    </w:p>
    <w:p w:rsidR="000C59D9" w:rsidRPr="000C59D9" w:rsidRDefault="000C59D9" w:rsidP="000C59D9">
      <w:pPr>
        <w:pStyle w:val="ListParagraph"/>
        <w:rPr>
          <w:sz w:val="32"/>
          <w:szCs w:val="32"/>
          <w:lang w:val="en-US"/>
        </w:rPr>
      </w:pPr>
    </w:p>
    <w:p w:rsidR="000A2A59" w:rsidRDefault="000C59D9" w:rsidP="000C59D9">
      <w:pPr>
        <w:spacing w:after="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10.   </w:t>
      </w:r>
      <w:r w:rsidRPr="000C59D9">
        <w:rPr>
          <w:sz w:val="32"/>
          <w:szCs w:val="32"/>
          <w:lang w:val="en-US"/>
        </w:rPr>
        <w:t xml:space="preserve">Make sure each team member gets a copy of </w:t>
      </w:r>
      <w:r w:rsidR="000A2A59">
        <w:rPr>
          <w:sz w:val="32"/>
          <w:szCs w:val="32"/>
          <w:lang w:val="en-US"/>
        </w:rPr>
        <w:t xml:space="preserve">the Gantt chart each </w:t>
      </w:r>
    </w:p>
    <w:p w:rsidR="00C8577C" w:rsidRDefault="000A2A59" w:rsidP="000C59D9">
      <w:pPr>
        <w:spacing w:after="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    </w:t>
      </w:r>
      <w:proofErr w:type="gramStart"/>
      <w:r>
        <w:rPr>
          <w:sz w:val="32"/>
          <w:szCs w:val="32"/>
          <w:lang w:val="en-US"/>
        </w:rPr>
        <w:t>time</w:t>
      </w:r>
      <w:proofErr w:type="gramEnd"/>
      <w:r>
        <w:rPr>
          <w:sz w:val="32"/>
          <w:szCs w:val="32"/>
          <w:lang w:val="en-US"/>
        </w:rPr>
        <w:t xml:space="preserve"> it is updated. On larger projects, </w:t>
      </w:r>
      <w:r w:rsidR="00C8577C">
        <w:rPr>
          <w:sz w:val="32"/>
          <w:szCs w:val="32"/>
          <w:lang w:val="en-US"/>
        </w:rPr>
        <w:t xml:space="preserve">you can put </w:t>
      </w:r>
      <w:r w:rsidR="000007E3">
        <w:rPr>
          <w:sz w:val="32"/>
          <w:szCs w:val="32"/>
          <w:lang w:val="en-US"/>
        </w:rPr>
        <w:t xml:space="preserve">each team </w:t>
      </w:r>
    </w:p>
    <w:p w:rsidR="006C2140" w:rsidRPr="000C59D9" w:rsidRDefault="00C8577C" w:rsidP="000C59D9">
      <w:pPr>
        <w:spacing w:after="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    </w:t>
      </w:r>
      <w:proofErr w:type="gramStart"/>
      <w:r w:rsidR="000007E3">
        <w:rPr>
          <w:sz w:val="32"/>
          <w:szCs w:val="32"/>
          <w:lang w:val="en-US"/>
        </w:rPr>
        <w:t>member</w:t>
      </w:r>
      <w:r>
        <w:rPr>
          <w:sz w:val="32"/>
          <w:szCs w:val="32"/>
          <w:lang w:val="en-US"/>
        </w:rPr>
        <w:t>s</w:t>
      </w:r>
      <w:proofErr w:type="gramEnd"/>
      <w:r>
        <w:rPr>
          <w:sz w:val="32"/>
          <w:szCs w:val="32"/>
          <w:lang w:val="en-US"/>
        </w:rPr>
        <w:t>’</w:t>
      </w:r>
      <w:r w:rsidR="000007E3">
        <w:rPr>
          <w:sz w:val="32"/>
          <w:szCs w:val="32"/>
          <w:lang w:val="en-US"/>
        </w:rPr>
        <w:t xml:space="preserve"> a</w:t>
      </w:r>
      <w:r>
        <w:rPr>
          <w:sz w:val="32"/>
          <w:szCs w:val="32"/>
          <w:lang w:val="en-US"/>
        </w:rPr>
        <w:t>ctivities on their own</w:t>
      </w:r>
      <w:r w:rsidR="000007E3">
        <w:rPr>
          <w:sz w:val="32"/>
          <w:szCs w:val="32"/>
          <w:lang w:val="en-US"/>
        </w:rPr>
        <w:t xml:space="preserve"> separate page.</w:t>
      </w:r>
    </w:p>
    <w:p w:rsidR="000204B0" w:rsidRDefault="000204B0" w:rsidP="00764A22">
      <w:pPr>
        <w:spacing w:after="0"/>
        <w:rPr>
          <w:sz w:val="24"/>
          <w:szCs w:val="24"/>
          <w:lang w:val="en-US"/>
        </w:rPr>
      </w:pPr>
    </w:p>
    <w:p w:rsidR="00890E49" w:rsidRDefault="00890E49" w:rsidP="00764A22">
      <w:pPr>
        <w:spacing w:after="0"/>
        <w:rPr>
          <w:b/>
          <w:sz w:val="32"/>
          <w:szCs w:val="32"/>
          <w:lang w:val="en-US"/>
        </w:rPr>
      </w:pPr>
    </w:p>
    <w:p w:rsidR="00E1222F" w:rsidRDefault="00496B73" w:rsidP="00764A22">
      <w:pPr>
        <w:spacing w:after="0"/>
        <w:rPr>
          <w:b/>
          <w:sz w:val="32"/>
          <w:szCs w:val="32"/>
          <w:lang w:val="en-US"/>
        </w:rPr>
      </w:pPr>
      <w:r w:rsidRPr="00B64400">
        <w:rPr>
          <w:b/>
          <w:sz w:val="32"/>
          <w:szCs w:val="32"/>
          <w:lang w:val="en-US"/>
        </w:rPr>
        <w:t>KEY ELEMENTS</w:t>
      </w:r>
    </w:p>
    <w:p w:rsidR="00B64400" w:rsidRPr="00B64400" w:rsidRDefault="00B64400" w:rsidP="00764A22">
      <w:pPr>
        <w:spacing w:after="0"/>
        <w:rPr>
          <w:b/>
          <w:sz w:val="32"/>
          <w:szCs w:val="32"/>
          <w:lang w:val="en-US"/>
        </w:rPr>
      </w:pPr>
    </w:p>
    <w:p w:rsidR="00E1222F" w:rsidRPr="00B64400" w:rsidRDefault="00496B73" w:rsidP="00764A22">
      <w:pPr>
        <w:spacing w:after="0"/>
        <w:rPr>
          <w:sz w:val="32"/>
          <w:szCs w:val="32"/>
          <w:lang w:val="en-US"/>
        </w:rPr>
      </w:pPr>
      <w:r w:rsidRPr="00B64400">
        <w:rPr>
          <w:sz w:val="32"/>
          <w:szCs w:val="32"/>
          <w:lang w:val="en-US"/>
        </w:rPr>
        <w:t xml:space="preserve">For this method </w:t>
      </w:r>
      <w:r w:rsidR="00D36CCD" w:rsidRPr="00B64400">
        <w:rPr>
          <w:sz w:val="32"/>
          <w:szCs w:val="32"/>
          <w:lang w:val="en-US"/>
        </w:rPr>
        <w:t xml:space="preserve">to be effective, </w:t>
      </w:r>
      <w:r w:rsidRPr="00B64400">
        <w:rPr>
          <w:sz w:val="32"/>
          <w:szCs w:val="32"/>
          <w:lang w:val="en-US"/>
        </w:rPr>
        <w:t>the followin</w:t>
      </w:r>
      <w:r w:rsidR="0089698A" w:rsidRPr="00B64400">
        <w:rPr>
          <w:sz w:val="32"/>
          <w:szCs w:val="32"/>
          <w:lang w:val="en-US"/>
        </w:rPr>
        <w:t xml:space="preserve">g key elements must </w:t>
      </w:r>
      <w:r w:rsidR="00B64400">
        <w:rPr>
          <w:sz w:val="32"/>
          <w:szCs w:val="32"/>
          <w:lang w:val="en-US"/>
        </w:rPr>
        <w:t>be used:</w:t>
      </w:r>
    </w:p>
    <w:p w:rsidR="00CF31C0" w:rsidRPr="00B64400" w:rsidRDefault="00CF31C0" w:rsidP="00764A22">
      <w:pPr>
        <w:spacing w:after="0"/>
        <w:rPr>
          <w:sz w:val="32"/>
          <w:szCs w:val="32"/>
          <w:lang w:val="en-US"/>
        </w:rPr>
      </w:pPr>
    </w:p>
    <w:p w:rsidR="00082594" w:rsidRDefault="00082594" w:rsidP="00F817BF">
      <w:pPr>
        <w:pStyle w:val="ListParagraph"/>
        <w:numPr>
          <w:ilvl w:val="0"/>
          <w:numId w:val="1"/>
        </w:numPr>
        <w:spacing w:after="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A good </w:t>
      </w:r>
      <w:r w:rsidR="00E120FB">
        <w:rPr>
          <w:sz w:val="32"/>
          <w:szCs w:val="32"/>
          <w:lang w:val="en-US"/>
        </w:rPr>
        <w:t>Time pl</w:t>
      </w:r>
      <w:r w:rsidR="00813CE7">
        <w:rPr>
          <w:sz w:val="32"/>
          <w:szCs w:val="32"/>
          <w:lang w:val="en-US"/>
        </w:rPr>
        <w:t>an, probably consisting of CPM</w:t>
      </w:r>
      <w:bookmarkStart w:id="0" w:name="_GoBack"/>
      <w:bookmarkEnd w:id="0"/>
    </w:p>
    <w:p w:rsidR="00B64400" w:rsidRDefault="00E120FB" w:rsidP="00F817BF">
      <w:pPr>
        <w:pStyle w:val="ListParagraph"/>
        <w:numPr>
          <w:ilvl w:val="0"/>
          <w:numId w:val="1"/>
        </w:numPr>
        <w:spacing w:after="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Activities and sub-activities</w:t>
      </w:r>
      <w:r w:rsidR="00082594">
        <w:rPr>
          <w:sz w:val="32"/>
          <w:szCs w:val="32"/>
          <w:lang w:val="en-US"/>
        </w:rPr>
        <w:t xml:space="preserve"> </w:t>
      </w:r>
      <w:r w:rsidR="0040762C">
        <w:rPr>
          <w:sz w:val="32"/>
          <w:szCs w:val="32"/>
          <w:lang w:val="en-US"/>
        </w:rPr>
        <w:t xml:space="preserve">that </w:t>
      </w:r>
      <w:r>
        <w:rPr>
          <w:sz w:val="32"/>
          <w:szCs w:val="32"/>
          <w:lang w:val="en-US"/>
        </w:rPr>
        <w:t>allow analysis at the appropriate level of detail.</w:t>
      </w:r>
    </w:p>
    <w:p w:rsidR="00082594" w:rsidRDefault="00082594" w:rsidP="0040762C">
      <w:pPr>
        <w:spacing w:after="0"/>
        <w:rPr>
          <w:sz w:val="32"/>
          <w:szCs w:val="32"/>
          <w:lang w:val="en-US"/>
        </w:rPr>
      </w:pPr>
    </w:p>
    <w:p w:rsidR="00111A62" w:rsidRDefault="00111A62" w:rsidP="00334152">
      <w:pPr>
        <w:spacing w:after="0"/>
        <w:rPr>
          <w:sz w:val="32"/>
          <w:szCs w:val="32"/>
          <w:lang w:val="en-US"/>
        </w:rPr>
      </w:pPr>
    </w:p>
    <w:p w:rsidR="00722847" w:rsidRDefault="00722847" w:rsidP="003A2F98">
      <w:pPr>
        <w:spacing w:after="0"/>
        <w:jc w:val="center"/>
        <w:rPr>
          <w:sz w:val="32"/>
          <w:szCs w:val="32"/>
          <w:lang w:val="en-US"/>
        </w:rPr>
      </w:pPr>
      <w:r w:rsidRPr="005142DB">
        <w:rPr>
          <w:sz w:val="32"/>
          <w:szCs w:val="32"/>
          <w:lang w:val="en-US"/>
        </w:rPr>
        <w:t xml:space="preserve">ADVANTAGES </w:t>
      </w:r>
      <w:r w:rsidR="005142DB">
        <w:rPr>
          <w:sz w:val="32"/>
          <w:szCs w:val="32"/>
          <w:lang w:val="en-US"/>
        </w:rPr>
        <w:t>and DISADVANTAGES</w:t>
      </w:r>
    </w:p>
    <w:p w:rsidR="00916755" w:rsidRPr="005142DB" w:rsidRDefault="00082594" w:rsidP="003A2F98">
      <w:pPr>
        <w:spacing w:after="0"/>
        <w:jc w:val="center"/>
        <w:rPr>
          <w:sz w:val="32"/>
          <w:szCs w:val="32"/>
          <w:lang w:val="en-US"/>
        </w:rPr>
      </w:pPr>
      <w:proofErr w:type="gramStart"/>
      <w:r>
        <w:rPr>
          <w:sz w:val="32"/>
          <w:szCs w:val="32"/>
          <w:lang w:val="en-US"/>
        </w:rPr>
        <w:t>of</w:t>
      </w:r>
      <w:proofErr w:type="gramEnd"/>
      <w:r>
        <w:rPr>
          <w:sz w:val="32"/>
          <w:szCs w:val="32"/>
          <w:lang w:val="en-US"/>
        </w:rPr>
        <w:t xml:space="preserve"> </w:t>
      </w:r>
      <w:r w:rsidR="00F9559F">
        <w:rPr>
          <w:sz w:val="32"/>
          <w:szCs w:val="32"/>
          <w:lang w:val="en-US"/>
        </w:rPr>
        <w:t>GANTT CHART</w:t>
      </w:r>
    </w:p>
    <w:p w:rsidR="00BE6438" w:rsidRDefault="00BE6438" w:rsidP="00722847">
      <w:pPr>
        <w:spacing w:after="0"/>
        <w:rPr>
          <w:sz w:val="24"/>
          <w:szCs w:val="24"/>
          <w:lang w:val="en-US"/>
        </w:rPr>
      </w:pPr>
    </w:p>
    <w:p w:rsidR="00BE6438" w:rsidRDefault="005142DB" w:rsidP="005142DB">
      <w:pPr>
        <w:spacing w:after="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</w:t>
      </w:r>
      <w:r w:rsidRPr="005142DB">
        <w:rPr>
          <w:sz w:val="32"/>
          <w:szCs w:val="32"/>
          <w:highlight w:val="cyan"/>
          <w:lang w:val="en-US"/>
        </w:rPr>
        <w:t>ADVANTAGES</w:t>
      </w:r>
    </w:p>
    <w:p w:rsidR="005142DB" w:rsidRDefault="005142DB" w:rsidP="005142DB">
      <w:pPr>
        <w:spacing w:after="0"/>
        <w:rPr>
          <w:sz w:val="32"/>
          <w:szCs w:val="32"/>
          <w:lang w:val="en-US"/>
        </w:rPr>
      </w:pPr>
    </w:p>
    <w:p w:rsidR="00275F75" w:rsidRDefault="00F9559F" w:rsidP="005142DB">
      <w:pPr>
        <w:pStyle w:val="ListParagraph"/>
        <w:numPr>
          <w:ilvl w:val="0"/>
          <w:numId w:val="5"/>
        </w:numPr>
        <w:spacing w:after="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Quick to prepare. Needs no special tools. Can be manual, or done on Excel, MS Project, or other software.</w:t>
      </w:r>
    </w:p>
    <w:p w:rsidR="0040762C" w:rsidRPr="0040762C" w:rsidRDefault="0040762C" w:rsidP="0040762C">
      <w:pPr>
        <w:pStyle w:val="ListParagraph"/>
        <w:numPr>
          <w:ilvl w:val="0"/>
          <w:numId w:val="5"/>
        </w:numPr>
        <w:spacing w:after="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Provides a standard presentation for reporting progress.</w:t>
      </w:r>
    </w:p>
    <w:p w:rsidR="00F9559F" w:rsidRDefault="00F9559F" w:rsidP="00F9559F">
      <w:pPr>
        <w:pStyle w:val="ListParagraph"/>
        <w:numPr>
          <w:ilvl w:val="0"/>
          <w:numId w:val="5"/>
        </w:numPr>
        <w:spacing w:after="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Highly visual. Easy to read and to explain to others</w:t>
      </w:r>
      <w:r w:rsidR="0040762C">
        <w:rPr>
          <w:sz w:val="32"/>
          <w:szCs w:val="32"/>
          <w:lang w:val="en-US"/>
        </w:rPr>
        <w:t>.</w:t>
      </w:r>
    </w:p>
    <w:p w:rsidR="009F0F62" w:rsidRDefault="009F0F62" w:rsidP="005142DB">
      <w:pPr>
        <w:pStyle w:val="ListParagraph"/>
        <w:numPr>
          <w:ilvl w:val="0"/>
          <w:numId w:val="5"/>
        </w:numPr>
        <w:spacing w:after="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Can be presented at any level of detail, but mostly used as a high level report</w:t>
      </w:r>
      <w:r w:rsidR="0040762C">
        <w:rPr>
          <w:sz w:val="32"/>
          <w:szCs w:val="32"/>
          <w:lang w:val="en-US"/>
        </w:rPr>
        <w:t>.</w:t>
      </w:r>
    </w:p>
    <w:p w:rsidR="003E34D7" w:rsidRDefault="0017127D" w:rsidP="003E34D7">
      <w:pPr>
        <w:pStyle w:val="ListParagraph"/>
        <w:numPr>
          <w:ilvl w:val="0"/>
          <w:numId w:val="5"/>
        </w:numPr>
        <w:spacing w:after="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Useful for tracking Activities by Work packages</w:t>
      </w:r>
      <w:r w:rsidR="003E34D7">
        <w:rPr>
          <w:sz w:val="32"/>
          <w:szCs w:val="32"/>
          <w:lang w:val="en-US"/>
        </w:rPr>
        <w:t>, throughout the project</w:t>
      </w:r>
      <w:r w:rsidR="0040762C">
        <w:rPr>
          <w:sz w:val="32"/>
          <w:szCs w:val="32"/>
          <w:lang w:val="en-US"/>
        </w:rPr>
        <w:t>.</w:t>
      </w:r>
    </w:p>
    <w:p w:rsidR="003E34D7" w:rsidRDefault="003E34D7" w:rsidP="005142DB">
      <w:pPr>
        <w:pStyle w:val="ListParagraph"/>
        <w:numPr>
          <w:ilvl w:val="0"/>
          <w:numId w:val="5"/>
        </w:numPr>
        <w:spacing w:after="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Becomes a historical document for </w:t>
      </w:r>
      <w:r w:rsidR="00334152">
        <w:rPr>
          <w:sz w:val="32"/>
          <w:szCs w:val="32"/>
          <w:lang w:val="en-US"/>
        </w:rPr>
        <w:t xml:space="preserve">planning </w:t>
      </w:r>
      <w:r>
        <w:rPr>
          <w:sz w:val="32"/>
          <w:szCs w:val="32"/>
          <w:lang w:val="en-US"/>
        </w:rPr>
        <w:t>future projects</w:t>
      </w:r>
      <w:r w:rsidR="0040762C">
        <w:rPr>
          <w:sz w:val="32"/>
          <w:szCs w:val="32"/>
          <w:lang w:val="en-US"/>
        </w:rPr>
        <w:t>.</w:t>
      </w:r>
    </w:p>
    <w:p w:rsidR="00916755" w:rsidRPr="005142DB" w:rsidRDefault="00916755" w:rsidP="00916755">
      <w:pPr>
        <w:pStyle w:val="ListParagraph"/>
        <w:spacing w:after="0"/>
        <w:ind w:left="1080"/>
        <w:rPr>
          <w:sz w:val="32"/>
          <w:szCs w:val="32"/>
          <w:lang w:val="en-US"/>
        </w:rPr>
      </w:pPr>
    </w:p>
    <w:p w:rsidR="005142DB" w:rsidRDefault="005142DB" w:rsidP="00722847">
      <w:pPr>
        <w:spacing w:after="0"/>
        <w:rPr>
          <w:sz w:val="24"/>
          <w:szCs w:val="24"/>
          <w:lang w:val="en-US"/>
        </w:rPr>
      </w:pPr>
    </w:p>
    <w:p w:rsidR="00916755" w:rsidRDefault="00916755" w:rsidP="00916755">
      <w:pPr>
        <w:spacing w:after="0"/>
        <w:rPr>
          <w:sz w:val="32"/>
          <w:szCs w:val="32"/>
          <w:lang w:val="en-US"/>
        </w:rPr>
      </w:pPr>
      <w:r w:rsidRPr="00916755">
        <w:rPr>
          <w:sz w:val="32"/>
          <w:szCs w:val="32"/>
          <w:lang w:val="en-US"/>
        </w:rPr>
        <w:t xml:space="preserve">     </w:t>
      </w:r>
      <w:r>
        <w:rPr>
          <w:sz w:val="32"/>
          <w:szCs w:val="32"/>
          <w:highlight w:val="yellow"/>
          <w:lang w:val="en-US"/>
        </w:rPr>
        <w:t>DISA</w:t>
      </w:r>
      <w:r w:rsidRPr="00916755">
        <w:rPr>
          <w:sz w:val="32"/>
          <w:szCs w:val="32"/>
          <w:highlight w:val="yellow"/>
          <w:lang w:val="en-US"/>
        </w:rPr>
        <w:t>DVANTAGES</w:t>
      </w:r>
    </w:p>
    <w:p w:rsidR="00916755" w:rsidRDefault="00916755" w:rsidP="00916755">
      <w:pPr>
        <w:spacing w:after="0"/>
        <w:rPr>
          <w:sz w:val="32"/>
          <w:szCs w:val="32"/>
          <w:lang w:val="en-US"/>
        </w:rPr>
      </w:pPr>
    </w:p>
    <w:p w:rsidR="003E34D7" w:rsidRDefault="00F9559F" w:rsidP="00F06A1E">
      <w:pPr>
        <w:pStyle w:val="ListParagraph"/>
        <w:numPr>
          <w:ilvl w:val="0"/>
          <w:numId w:val="5"/>
        </w:numPr>
        <w:spacing w:after="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Does not </w:t>
      </w:r>
      <w:r w:rsidR="0040762C">
        <w:rPr>
          <w:sz w:val="32"/>
          <w:szCs w:val="32"/>
          <w:lang w:val="en-US"/>
        </w:rPr>
        <w:t xml:space="preserve">clearly </w:t>
      </w:r>
      <w:r>
        <w:rPr>
          <w:sz w:val="32"/>
          <w:szCs w:val="32"/>
          <w:lang w:val="en-US"/>
        </w:rPr>
        <w:t>show dependencies. Attempts to show dependencies on Gantt charts can get cumbersome.</w:t>
      </w:r>
    </w:p>
    <w:p w:rsidR="00D36CCD" w:rsidRDefault="000E26DF" w:rsidP="00F9559F">
      <w:pPr>
        <w:pStyle w:val="ListParagraph"/>
        <w:numPr>
          <w:ilvl w:val="0"/>
          <w:numId w:val="5"/>
        </w:numPr>
        <w:spacing w:after="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Requires </w:t>
      </w:r>
      <w:r w:rsidR="00E120FB">
        <w:rPr>
          <w:sz w:val="32"/>
          <w:szCs w:val="32"/>
          <w:lang w:val="en-US"/>
        </w:rPr>
        <w:t>a good Time plan</w:t>
      </w:r>
      <w:r w:rsidR="0040762C">
        <w:rPr>
          <w:sz w:val="32"/>
          <w:szCs w:val="32"/>
          <w:lang w:val="en-US"/>
        </w:rPr>
        <w:t>.</w:t>
      </w:r>
    </w:p>
    <w:p w:rsidR="00F9559F" w:rsidRDefault="00F9559F" w:rsidP="00E120FB">
      <w:pPr>
        <w:pStyle w:val="ListParagraph"/>
        <w:spacing w:after="0"/>
        <w:ind w:left="1080"/>
        <w:rPr>
          <w:sz w:val="32"/>
          <w:szCs w:val="32"/>
          <w:lang w:val="en-US"/>
        </w:rPr>
      </w:pPr>
    </w:p>
    <w:p w:rsidR="00E3355E" w:rsidRDefault="00E3355E" w:rsidP="00916755">
      <w:pPr>
        <w:spacing w:after="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HISTORICAL:</w:t>
      </w:r>
    </w:p>
    <w:p w:rsidR="007A1B57" w:rsidRDefault="007A1B57" w:rsidP="00916755">
      <w:pPr>
        <w:spacing w:after="0"/>
        <w:rPr>
          <w:sz w:val="32"/>
          <w:szCs w:val="32"/>
          <w:lang w:val="en-US"/>
        </w:rPr>
      </w:pPr>
    </w:p>
    <w:p w:rsidR="00C90225" w:rsidRDefault="00C90225" w:rsidP="00C90225">
      <w:pPr>
        <w:spacing w:after="0" w:line="240" w:lineRule="auto"/>
        <w:ind w:left="720"/>
        <w:rPr>
          <w:sz w:val="28"/>
        </w:rPr>
      </w:pPr>
      <w:r>
        <w:rPr>
          <w:sz w:val="28"/>
        </w:rPr>
        <w:t xml:space="preserve">The </w:t>
      </w:r>
      <w:r>
        <w:rPr>
          <w:sz w:val="28"/>
        </w:rPr>
        <w:t xml:space="preserve">Gantt </w:t>
      </w:r>
      <w:proofErr w:type="gramStart"/>
      <w:r>
        <w:rPr>
          <w:sz w:val="28"/>
        </w:rPr>
        <w:t>Chart</w:t>
      </w:r>
      <w:proofErr w:type="gramEnd"/>
      <w:r>
        <w:rPr>
          <w:sz w:val="28"/>
        </w:rPr>
        <w:t xml:space="preserve"> was the first formalized scheduling technique developed.  It</w:t>
      </w:r>
      <w:r>
        <w:rPr>
          <w:sz w:val="28"/>
        </w:rPr>
        <w:t xml:space="preserve"> was developed by Henry L. Gantt</w:t>
      </w:r>
      <w:r>
        <w:rPr>
          <w:sz w:val="28"/>
        </w:rPr>
        <w:t xml:space="preserve">, (1861-1919), a pioneer in American industrial and management engineering.  Gantt, a contemporary of Frederick Winslow Taylor (1856 – 1915), took a much more positive view of worker motivation than did Taylor.  Gantt promoted motivational schemes, pay incentives, bonuses; and leadership quality and management skills.  </w:t>
      </w:r>
    </w:p>
    <w:p w:rsidR="00C90225" w:rsidRDefault="00C90225" w:rsidP="00C90225">
      <w:pPr>
        <w:ind w:left="360"/>
        <w:rPr>
          <w:sz w:val="28"/>
        </w:rPr>
      </w:pPr>
    </w:p>
    <w:p w:rsidR="00C90225" w:rsidRDefault="00C90225" w:rsidP="00C90225">
      <w:pPr>
        <w:ind w:left="720"/>
        <w:rPr>
          <w:sz w:val="28"/>
        </w:rPr>
      </w:pPr>
      <w:r>
        <w:rPr>
          <w:sz w:val="28"/>
        </w:rPr>
        <w:t>The Gantt chart, was used b</w:t>
      </w:r>
      <w:r>
        <w:rPr>
          <w:sz w:val="28"/>
        </w:rPr>
        <w:t xml:space="preserve">y the famous Frankford Arsenal </w:t>
      </w:r>
      <w:r>
        <w:rPr>
          <w:sz w:val="28"/>
        </w:rPr>
        <w:t xml:space="preserve">Army (Small Arms) Ammunition Plant (Philadelphia, </w:t>
      </w:r>
      <w:r w:rsidR="00F00EBA">
        <w:rPr>
          <w:sz w:val="28"/>
        </w:rPr>
        <w:t>Pennsylvania) during World War I</w:t>
      </w:r>
      <w:r>
        <w:rPr>
          <w:sz w:val="28"/>
        </w:rPr>
        <w:t>.  Gantt accepted a government assignment at</w:t>
      </w:r>
      <w:r>
        <w:rPr>
          <w:sz w:val="28"/>
        </w:rPr>
        <w:t xml:space="preserve"> the Frankford Arsenal in 1917.</w:t>
      </w:r>
      <w:r w:rsidR="001B63A1">
        <w:rPr>
          <w:sz w:val="28"/>
        </w:rPr>
        <w:t xml:space="preserve"> The chart developed by Gantt was principally designed to “show a comparison between performance and promises.”</w:t>
      </w:r>
    </w:p>
    <w:p w:rsidR="00C90225" w:rsidRDefault="00C90225" w:rsidP="00C90225">
      <w:pPr>
        <w:ind w:left="720"/>
        <w:rPr>
          <w:sz w:val="28"/>
        </w:rPr>
      </w:pPr>
      <w:r>
        <w:rPr>
          <w:sz w:val="28"/>
        </w:rPr>
        <w:t>Henry</w:t>
      </w:r>
      <w:r>
        <w:rPr>
          <w:sz w:val="28"/>
        </w:rPr>
        <w:t xml:space="preserve"> Gantt also broke down all the activities</w:t>
      </w:r>
      <w:r>
        <w:rPr>
          <w:sz w:val="28"/>
        </w:rPr>
        <w:t xml:space="preserve"> in cons</w:t>
      </w:r>
      <w:r>
        <w:rPr>
          <w:sz w:val="28"/>
        </w:rPr>
        <w:t xml:space="preserve">tructing U.S. Navy ships and </w:t>
      </w:r>
      <w:r>
        <w:rPr>
          <w:sz w:val="28"/>
        </w:rPr>
        <w:t>diagr</w:t>
      </w:r>
      <w:r>
        <w:rPr>
          <w:sz w:val="28"/>
        </w:rPr>
        <w:t>ammed them using the grids, duration lines</w:t>
      </w:r>
      <w:r>
        <w:rPr>
          <w:sz w:val="28"/>
        </w:rPr>
        <w:t>, and mile</w:t>
      </w:r>
      <w:r>
        <w:rPr>
          <w:sz w:val="28"/>
        </w:rPr>
        <w:t xml:space="preserve">stones which we now call a </w:t>
      </w:r>
      <w:r>
        <w:rPr>
          <w:sz w:val="28"/>
        </w:rPr>
        <w:t>Gantt chart.  Gantt accepted another gov</w:t>
      </w:r>
      <w:r>
        <w:rPr>
          <w:sz w:val="28"/>
        </w:rPr>
        <w:t>ernment assignment with the Emergency Fleet Corporation.</w:t>
      </w:r>
      <w:r w:rsidR="004A0388">
        <w:rPr>
          <w:sz w:val="28"/>
        </w:rPr>
        <w:t xml:space="preserve"> He died in 1919.</w:t>
      </w:r>
    </w:p>
    <w:p w:rsidR="00C90225" w:rsidRDefault="00C90225" w:rsidP="00C90225">
      <w:pPr>
        <w:ind w:left="720"/>
        <w:rPr>
          <w:sz w:val="28"/>
        </w:rPr>
      </w:pPr>
      <w:r>
        <w:rPr>
          <w:sz w:val="28"/>
        </w:rPr>
        <w:t xml:space="preserve">For the next 70 years the Gantt chart changed little; until the 1990’s when </w:t>
      </w:r>
      <w:proofErr w:type="gramStart"/>
      <w:r>
        <w:rPr>
          <w:sz w:val="28"/>
        </w:rPr>
        <w:t>links</w:t>
      </w:r>
      <w:proofErr w:type="gramEnd"/>
      <w:r>
        <w:rPr>
          <w:sz w:val="28"/>
        </w:rPr>
        <w:t xml:space="preserve"> we</w:t>
      </w:r>
      <w:r>
        <w:rPr>
          <w:sz w:val="28"/>
        </w:rPr>
        <w:t>re added to the duration lines</w:t>
      </w:r>
      <w:r>
        <w:rPr>
          <w:sz w:val="28"/>
        </w:rPr>
        <w:t xml:space="preserve"> to show dependencies.</w:t>
      </w:r>
    </w:p>
    <w:p w:rsidR="00111A62" w:rsidRPr="00907970" w:rsidRDefault="00111A62" w:rsidP="00916755">
      <w:pPr>
        <w:spacing w:after="0"/>
        <w:rPr>
          <w:sz w:val="32"/>
          <w:szCs w:val="32"/>
          <w:lang w:val="en-US"/>
        </w:rPr>
      </w:pPr>
    </w:p>
    <w:sectPr w:rsidR="00111A62" w:rsidRPr="00907970" w:rsidSect="00890E49">
      <w:footerReference w:type="default" r:id="rId9"/>
      <w:pgSz w:w="12240" w:h="15840"/>
      <w:pgMar w:top="1008" w:right="1440" w:bottom="1008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4A1B" w:rsidRDefault="00474A1B" w:rsidP="006B65E3">
      <w:pPr>
        <w:spacing w:after="0" w:line="240" w:lineRule="auto"/>
      </w:pPr>
      <w:r>
        <w:separator/>
      </w:r>
    </w:p>
  </w:endnote>
  <w:endnote w:type="continuationSeparator" w:id="0">
    <w:p w:rsidR="00474A1B" w:rsidRDefault="00474A1B" w:rsidP="006B6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5E3" w:rsidRDefault="006B65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4A1B" w:rsidRDefault="00474A1B" w:rsidP="006B65E3">
      <w:pPr>
        <w:spacing w:after="0" w:line="240" w:lineRule="auto"/>
      </w:pPr>
      <w:r>
        <w:separator/>
      </w:r>
    </w:p>
  </w:footnote>
  <w:footnote w:type="continuationSeparator" w:id="0">
    <w:p w:rsidR="00474A1B" w:rsidRDefault="00474A1B" w:rsidP="006B65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A0A42"/>
    <w:multiLevelType w:val="hybridMultilevel"/>
    <w:tmpl w:val="4A40D848"/>
    <w:lvl w:ilvl="0" w:tplc="100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" w15:restartNumberingAfterBreak="0">
    <w:nsid w:val="0597215F"/>
    <w:multiLevelType w:val="hybridMultilevel"/>
    <w:tmpl w:val="E90AAC1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F297E"/>
    <w:multiLevelType w:val="hybridMultilevel"/>
    <w:tmpl w:val="243449F0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EF1064"/>
    <w:multiLevelType w:val="hybridMultilevel"/>
    <w:tmpl w:val="E18EA4D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DF1FF5"/>
    <w:multiLevelType w:val="hybridMultilevel"/>
    <w:tmpl w:val="5678B64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AC911A2"/>
    <w:multiLevelType w:val="hybridMultilevel"/>
    <w:tmpl w:val="277C1862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083051"/>
    <w:multiLevelType w:val="hybridMultilevel"/>
    <w:tmpl w:val="8076A2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6D251B"/>
    <w:multiLevelType w:val="hybridMultilevel"/>
    <w:tmpl w:val="E9D05A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446937"/>
    <w:multiLevelType w:val="hybridMultilevel"/>
    <w:tmpl w:val="FCE0E33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0"/>
  </w:num>
  <w:num w:numId="5">
    <w:abstractNumId w:val="4"/>
  </w:num>
  <w:num w:numId="6">
    <w:abstractNumId w:val="1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A22"/>
    <w:rsid w:val="000007E3"/>
    <w:rsid w:val="000204B0"/>
    <w:rsid w:val="00030848"/>
    <w:rsid w:val="000473EF"/>
    <w:rsid w:val="000722E7"/>
    <w:rsid w:val="00082594"/>
    <w:rsid w:val="0009128C"/>
    <w:rsid w:val="000A011C"/>
    <w:rsid w:val="000A2A59"/>
    <w:rsid w:val="000C59D9"/>
    <w:rsid w:val="000E26DF"/>
    <w:rsid w:val="00111A62"/>
    <w:rsid w:val="0011747A"/>
    <w:rsid w:val="00153AEB"/>
    <w:rsid w:val="001608C9"/>
    <w:rsid w:val="0017127D"/>
    <w:rsid w:val="001B03BB"/>
    <w:rsid w:val="001B63A1"/>
    <w:rsid w:val="001C6662"/>
    <w:rsid w:val="00247726"/>
    <w:rsid w:val="002619DA"/>
    <w:rsid w:val="00275F75"/>
    <w:rsid w:val="002B59F1"/>
    <w:rsid w:val="002D3996"/>
    <w:rsid w:val="00302177"/>
    <w:rsid w:val="00306EAA"/>
    <w:rsid w:val="00315F30"/>
    <w:rsid w:val="00321762"/>
    <w:rsid w:val="00321EFF"/>
    <w:rsid w:val="00334152"/>
    <w:rsid w:val="00374D4D"/>
    <w:rsid w:val="003A2F98"/>
    <w:rsid w:val="003B2356"/>
    <w:rsid w:val="003C06E3"/>
    <w:rsid w:val="003C1D0D"/>
    <w:rsid w:val="003E34D7"/>
    <w:rsid w:val="0040762C"/>
    <w:rsid w:val="00430A6C"/>
    <w:rsid w:val="00440412"/>
    <w:rsid w:val="00443C85"/>
    <w:rsid w:val="004451B9"/>
    <w:rsid w:val="00464213"/>
    <w:rsid w:val="00474A1B"/>
    <w:rsid w:val="00496B73"/>
    <w:rsid w:val="004A0388"/>
    <w:rsid w:val="004C7D70"/>
    <w:rsid w:val="005142DB"/>
    <w:rsid w:val="00525E5A"/>
    <w:rsid w:val="00542B09"/>
    <w:rsid w:val="00543B23"/>
    <w:rsid w:val="00544A9D"/>
    <w:rsid w:val="00563352"/>
    <w:rsid w:val="0057436E"/>
    <w:rsid w:val="005830C6"/>
    <w:rsid w:val="0059012E"/>
    <w:rsid w:val="005A3A89"/>
    <w:rsid w:val="005C0D98"/>
    <w:rsid w:val="00607235"/>
    <w:rsid w:val="006278D5"/>
    <w:rsid w:val="00651027"/>
    <w:rsid w:val="006648BD"/>
    <w:rsid w:val="00677300"/>
    <w:rsid w:val="00697AB9"/>
    <w:rsid w:val="006B080A"/>
    <w:rsid w:val="006B487E"/>
    <w:rsid w:val="006B65E3"/>
    <w:rsid w:val="006C2140"/>
    <w:rsid w:val="006F24EC"/>
    <w:rsid w:val="00710D6B"/>
    <w:rsid w:val="0071437E"/>
    <w:rsid w:val="00720C96"/>
    <w:rsid w:val="007221DA"/>
    <w:rsid w:val="00722847"/>
    <w:rsid w:val="00725927"/>
    <w:rsid w:val="00725FFC"/>
    <w:rsid w:val="00736894"/>
    <w:rsid w:val="00755C55"/>
    <w:rsid w:val="00756EFB"/>
    <w:rsid w:val="00764A22"/>
    <w:rsid w:val="007809FC"/>
    <w:rsid w:val="00786A1E"/>
    <w:rsid w:val="007A1B11"/>
    <w:rsid w:val="007A1B57"/>
    <w:rsid w:val="007A70CB"/>
    <w:rsid w:val="007B0004"/>
    <w:rsid w:val="007B0CEF"/>
    <w:rsid w:val="007C7CCE"/>
    <w:rsid w:val="00807598"/>
    <w:rsid w:val="00810A8A"/>
    <w:rsid w:val="00813CE7"/>
    <w:rsid w:val="008227D8"/>
    <w:rsid w:val="008661DF"/>
    <w:rsid w:val="008772F0"/>
    <w:rsid w:val="00890E49"/>
    <w:rsid w:val="0089698A"/>
    <w:rsid w:val="008D073B"/>
    <w:rsid w:val="00907970"/>
    <w:rsid w:val="00916755"/>
    <w:rsid w:val="00934642"/>
    <w:rsid w:val="009416C6"/>
    <w:rsid w:val="009A390B"/>
    <w:rsid w:val="009B05BD"/>
    <w:rsid w:val="009C00F3"/>
    <w:rsid w:val="009D1ADC"/>
    <w:rsid w:val="009D5E6A"/>
    <w:rsid w:val="009E1ABD"/>
    <w:rsid w:val="009E2706"/>
    <w:rsid w:val="009F0F62"/>
    <w:rsid w:val="00A2015B"/>
    <w:rsid w:val="00A22756"/>
    <w:rsid w:val="00A40F8C"/>
    <w:rsid w:val="00A42F15"/>
    <w:rsid w:val="00A45B84"/>
    <w:rsid w:val="00A61ED7"/>
    <w:rsid w:val="00A76D4D"/>
    <w:rsid w:val="00AE2438"/>
    <w:rsid w:val="00AF6EAF"/>
    <w:rsid w:val="00B0669A"/>
    <w:rsid w:val="00B64400"/>
    <w:rsid w:val="00B922D1"/>
    <w:rsid w:val="00BB508E"/>
    <w:rsid w:val="00BC09A9"/>
    <w:rsid w:val="00BD2222"/>
    <w:rsid w:val="00BE6438"/>
    <w:rsid w:val="00C21479"/>
    <w:rsid w:val="00C41C40"/>
    <w:rsid w:val="00C64C8C"/>
    <w:rsid w:val="00C73F75"/>
    <w:rsid w:val="00C76C61"/>
    <w:rsid w:val="00C855C2"/>
    <w:rsid w:val="00C8577C"/>
    <w:rsid w:val="00C90225"/>
    <w:rsid w:val="00C930AB"/>
    <w:rsid w:val="00C960FC"/>
    <w:rsid w:val="00CB1567"/>
    <w:rsid w:val="00CC1287"/>
    <w:rsid w:val="00CD7DFF"/>
    <w:rsid w:val="00CE2CBA"/>
    <w:rsid w:val="00CE4465"/>
    <w:rsid w:val="00CE64A2"/>
    <w:rsid w:val="00CF31C0"/>
    <w:rsid w:val="00CF6B76"/>
    <w:rsid w:val="00D05511"/>
    <w:rsid w:val="00D16804"/>
    <w:rsid w:val="00D30C4B"/>
    <w:rsid w:val="00D356AB"/>
    <w:rsid w:val="00D36CCD"/>
    <w:rsid w:val="00D37810"/>
    <w:rsid w:val="00D41DD2"/>
    <w:rsid w:val="00D4400C"/>
    <w:rsid w:val="00D54CCB"/>
    <w:rsid w:val="00D63E52"/>
    <w:rsid w:val="00E101D8"/>
    <w:rsid w:val="00E120FB"/>
    <w:rsid w:val="00E1222F"/>
    <w:rsid w:val="00E3035E"/>
    <w:rsid w:val="00E3355E"/>
    <w:rsid w:val="00E37E4F"/>
    <w:rsid w:val="00E61F8C"/>
    <w:rsid w:val="00E714BD"/>
    <w:rsid w:val="00E726D7"/>
    <w:rsid w:val="00EB51F3"/>
    <w:rsid w:val="00F00EBA"/>
    <w:rsid w:val="00F36DC3"/>
    <w:rsid w:val="00F471E9"/>
    <w:rsid w:val="00F50826"/>
    <w:rsid w:val="00F50993"/>
    <w:rsid w:val="00F66F5C"/>
    <w:rsid w:val="00F804B2"/>
    <w:rsid w:val="00F9559F"/>
    <w:rsid w:val="00FC17AF"/>
    <w:rsid w:val="00FE5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D39C4F-131D-4DEE-8D46-AC69AA91C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22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65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65E3"/>
  </w:style>
  <w:style w:type="paragraph" w:styleId="Footer">
    <w:name w:val="footer"/>
    <w:basedOn w:val="Normal"/>
    <w:link w:val="FooterChar"/>
    <w:uiPriority w:val="99"/>
    <w:unhideWhenUsed/>
    <w:rsid w:val="006B65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65E3"/>
  </w:style>
  <w:style w:type="paragraph" w:styleId="BalloonText">
    <w:name w:val="Balloon Text"/>
    <w:basedOn w:val="Normal"/>
    <w:link w:val="BalloonTextChar"/>
    <w:uiPriority w:val="99"/>
    <w:semiHidden/>
    <w:unhideWhenUsed/>
    <w:rsid w:val="009079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9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3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EDCD3-4A98-4467-BA48-5D246D605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635</Words>
  <Characters>3621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////</vt:lpstr>
    </vt:vector>
  </TitlesOfParts>
  <Company/>
  <LinksUpToDate>false</LinksUpToDate>
  <CharactersWithSpaces>4248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thursday@mymts.net</dc:creator>
  <cp:keywords/>
  <dc:description/>
  <cp:lastModifiedBy>thursday@mymts.net</cp:lastModifiedBy>
  <cp:revision>32</cp:revision>
  <cp:lastPrinted>2017-09-24T16:03:00Z</cp:lastPrinted>
  <dcterms:created xsi:type="dcterms:W3CDTF">2018-08-04T19:09:00Z</dcterms:created>
  <dcterms:modified xsi:type="dcterms:W3CDTF">2018-08-04T20:41:00Z</dcterms:modified>
</cp:coreProperties>
</file>