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ayout w:type="fixed"/>
        <w:tblLook w:val="0000" w:firstRow="0" w:lastRow="0" w:firstColumn="0" w:lastColumn="0" w:noHBand="0" w:noVBand="0"/>
      </w:tblPr>
      <w:tblGrid>
        <w:gridCol w:w="4320"/>
        <w:gridCol w:w="5040"/>
      </w:tblGrid>
      <w:tr w:rsidR="00E76FD1" w:rsidRPr="00B3635A" w:rsidTr="002F2BCB">
        <w:trPr>
          <w:cantSplit/>
        </w:trPr>
        <w:tc>
          <w:tcPr>
            <w:tcW w:w="4320" w:type="dxa"/>
            <w:tcBorders>
              <w:top w:val="nil"/>
              <w:left w:val="nil"/>
              <w:bottom w:val="thinThickSmallGap" w:sz="24" w:space="0" w:color="auto"/>
              <w:right w:val="nil"/>
            </w:tcBorders>
            <w:vAlign w:val="center"/>
          </w:tcPr>
          <w:p w:rsidR="00E76FD1" w:rsidRDefault="00787823" w:rsidP="00B202E3">
            <w:pPr>
              <w:pStyle w:val="Frame"/>
              <w:spacing w:before="0" w:after="0" w:line="240" w:lineRule="auto"/>
              <w:jc w:val="left"/>
              <w:rPr>
                <w:rFonts w:cs="Arial"/>
              </w:rPr>
            </w:pPr>
            <w:bookmarkStart w:id="0" w:name="_GoBack"/>
            <w:bookmarkEnd w:id="0"/>
            <w:r>
              <w:rPr>
                <w:noProof/>
                <w:lang w:val="en-CA" w:eastAsia="en-CA"/>
              </w:rPr>
              <w:drawing>
                <wp:anchor distT="0" distB="0" distL="114300" distR="114300" simplePos="0" relativeHeight="251654144" behindDoc="0" locked="0" layoutInCell="1" allowOverlap="1" wp14:anchorId="373540FB" wp14:editId="110AA8B7">
                  <wp:simplePos x="0" y="0"/>
                  <wp:positionH relativeFrom="column">
                    <wp:posOffset>-1139190</wp:posOffset>
                  </wp:positionH>
                  <wp:positionV relativeFrom="paragraph">
                    <wp:posOffset>-5715</wp:posOffset>
                  </wp:positionV>
                  <wp:extent cx="1070610" cy="950595"/>
                  <wp:effectExtent l="19050" t="0" r="0" b="0"/>
                  <wp:wrapSquare wrapText="bothSides"/>
                  <wp:docPr id="866" name="Picture 866" descr="Mea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Meatball"/>
                          <pic:cNvPicPr>
                            <a:picLocks noChangeAspect="1" noChangeArrowheads="1"/>
                          </pic:cNvPicPr>
                        </pic:nvPicPr>
                        <pic:blipFill>
                          <a:blip r:embed="rId8" cstate="print"/>
                          <a:srcRect/>
                          <a:stretch>
                            <a:fillRect/>
                          </a:stretch>
                        </pic:blipFill>
                        <pic:spPr bwMode="auto">
                          <a:xfrm>
                            <a:off x="0" y="0"/>
                            <a:ext cx="1070610" cy="950595"/>
                          </a:xfrm>
                          <a:prstGeom prst="rect">
                            <a:avLst/>
                          </a:prstGeom>
                          <a:noFill/>
                          <a:ln w="9525">
                            <a:noFill/>
                            <a:miter lim="800000"/>
                            <a:headEnd/>
                            <a:tailEnd/>
                          </a:ln>
                        </pic:spPr>
                      </pic:pic>
                    </a:graphicData>
                  </a:graphic>
                </wp:anchor>
              </w:drawing>
            </w:r>
            <w:r w:rsidR="00B202E3" w:rsidRPr="00FB0B86">
              <w:rPr>
                <w:caps w:val="0"/>
                <w:sz w:val="20"/>
              </w:rPr>
              <w:t>National Aeronautics and</w:t>
            </w:r>
            <w:r w:rsidR="00B202E3" w:rsidRPr="00FB0B86">
              <w:rPr>
                <w:caps w:val="0"/>
                <w:sz w:val="20"/>
              </w:rPr>
              <w:br/>
              <w:t>Space Administration</w:t>
            </w:r>
          </w:p>
          <w:p w:rsidR="00FB0B86" w:rsidRPr="00FB0B86" w:rsidRDefault="00FB0B86" w:rsidP="00FB0B86">
            <w:pPr>
              <w:pStyle w:val="Frame"/>
              <w:spacing w:before="0" w:after="0" w:line="240" w:lineRule="auto"/>
              <w:jc w:val="left"/>
              <w:rPr>
                <w:caps w:val="0"/>
                <w:sz w:val="20"/>
              </w:rPr>
            </w:pPr>
          </w:p>
        </w:tc>
        <w:tc>
          <w:tcPr>
            <w:tcW w:w="5040" w:type="dxa"/>
            <w:tcBorders>
              <w:top w:val="nil"/>
              <w:left w:val="nil"/>
              <w:bottom w:val="thinThickSmallGap" w:sz="24" w:space="0" w:color="auto"/>
              <w:right w:val="nil"/>
            </w:tcBorders>
          </w:tcPr>
          <w:p w:rsidR="00E76FD1" w:rsidRPr="00B33C77" w:rsidRDefault="00ED5BD0" w:rsidP="00A07467">
            <w:pPr>
              <w:pStyle w:val="coverdoc"/>
              <w:rPr>
                <w:i/>
                <w:color w:val="0000FF"/>
                <w:sz w:val="24"/>
                <w:szCs w:val="24"/>
                <w:lang w:val="da-DK"/>
              </w:rPr>
            </w:pPr>
            <w:r w:rsidRPr="00B33C77">
              <w:rPr>
                <w:i/>
                <w:color w:val="0000FF"/>
                <w:sz w:val="24"/>
                <w:szCs w:val="24"/>
              </w:rPr>
              <w:fldChar w:fldCharType="begin"/>
            </w:r>
            <w:r w:rsidRPr="00B33C77">
              <w:rPr>
                <w:i/>
                <w:color w:val="0000FF"/>
                <w:sz w:val="24"/>
                <w:szCs w:val="24"/>
              </w:rPr>
              <w:instrText xml:space="preserve"> DOCPROPERTY  "Document number"  \* MERGEFORMAT </w:instrText>
            </w:r>
            <w:r w:rsidRPr="00B33C77">
              <w:rPr>
                <w:i/>
                <w:color w:val="0000FF"/>
                <w:sz w:val="24"/>
                <w:szCs w:val="24"/>
              </w:rPr>
              <w:fldChar w:fldCharType="separate"/>
            </w:r>
            <w:r w:rsidR="007C6879" w:rsidRPr="00B33C77">
              <w:rPr>
                <w:i/>
                <w:color w:val="0000FF"/>
                <w:sz w:val="24"/>
                <w:szCs w:val="24"/>
              </w:rPr>
              <w:t>&lt;DOCUMENT NUMBER&gt;</w:t>
            </w:r>
            <w:r w:rsidRPr="00B33C77">
              <w:rPr>
                <w:i/>
                <w:color w:val="0000FF"/>
                <w:sz w:val="24"/>
                <w:szCs w:val="24"/>
              </w:rPr>
              <w:fldChar w:fldCharType="end"/>
            </w:r>
          </w:p>
          <w:p w:rsidR="00E76FD1" w:rsidRPr="002F2BCB" w:rsidRDefault="00E76FD1" w:rsidP="00A07467">
            <w:pPr>
              <w:pStyle w:val="coverdocstatus"/>
              <w:rPr>
                <w:rFonts w:cs="Arial"/>
                <w:sz w:val="24"/>
                <w:szCs w:val="28"/>
              </w:rPr>
            </w:pPr>
            <w:r w:rsidRPr="002F2BCB">
              <w:rPr>
                <w:rFonts w:cs="Arial"/>
                <w:sz w:val="24"/>
                <w:szCs w:val="28"/>
              </w:rPr>
              <w:t xml:space="preserve">Version: </w:t>
            </w:r>
            <w:r w:rsidR="007C6879" w:rsidRPr="00B33C77">
              <w:rPr>
                <w:i/>
                <w:color w:val="0000FF"/>
              </w:rPr>
              <w:fldChar w:fldCharType="begin"/>
            </w:r>
            <w:r w:rsidR="007C6879" w:rsidRPr="00B33C77">
              <w:rPr>
                <w:i/>
                <w:color w:val="0000FF"/>
              </w:rPr>
              <w:instrText xml:space="preserve"> DOCPROPERTY  Version  \* MERGEFORMAT </w:instrText>
            </w:r>
            <w:r w:rsidR="007C6879" w:rsidRPr="00B33C77">
              <w:rPr>
                <w:i/>
                <w:color w:val="0000FF"/>
              </w:rPr>
              <w:fldChar w:fldCharType="separate"/>
            </w:r>
            <w:r w:rsidR="006D3877" w:rsidRPr="00B33C77">
              <w:rPr>
                <w:rFonts w:cs="Arial"/>
                <w:i/>
                <w:color w:val="0000FF"/>
                <w:sz w:val="24"/>
                <w:szCs w:val="28"/>
              </w:rPr>
              <w:t xml:space="preserve">&lt;version </w:t>
            </w:r>
            <w:r w:rsidR="006D3877" w:rsidRPr="00B33C77">
              <w:rPr>
                <w:i/>
                <w:color w:val="0000FF"/>
              </w:rPr>
              <w:t>number&gt;</w:t>
            </w:r>
            <w:r w:rsidR="007C6879" w:rsidRPr="00B33C77">
              <w:rPr>
                <w:i/>
                <w:color w:val="0000FF"/>
              </w:rPr>
              <w:fldChar w:fldCharType="end"/>
            </w:r>
          </w:p>
          <w:p w:rsidR="00B202E3" w:rsidRPr="00B3635A" w:rsidRDefault="00B202E3" w:rsidP="002F2BCB">
            <w:pPr>
              <w:pStyle w:val="coverdocstatus"/>
              <w:rPr>
                <w:lang w:val="da-DK"/>
              </w:rPr>
            </w:pPr>
            <w:r w:rsidRPr="002F2BCB">
              <w:rPr>
                <w:sz w:val="24"/>
                <w:szCs w:val="28"/>
              </w:rPr>
              <w:t>RELEASE DATE:</w:t>
            </w:r>
            <w:r w:rsidRPr="002F2BCB">
              <w:rPr>
                <w:rFonts w:cs="Arial"/>
                <w:sz w:val="24"/>
                <w:szCs w:val="28"/>
              </w:rPr>
              <w:t xml:space="preserve"> </w:t>
            </w:r>
            <w:r w:rsidR="007C6879" w:rsidRPr="00B33C77">
              <w:rPr>
                <w:i/>
                <w:color w:val="0000FF"/>
              </w:rPr>
              <w:fldChar w:fldCharType="begin"/>
            </w:r>
            <w:r w:rsidR="007C6879" w:rsidRPr="00B33C77">
              <w:rPr>
                <w:i/>
                <w:color w:val="0000FF"/>
              </w:rPr>
              <w:instrText xml:space="preserve"> DOCPROPERTY  "Recorded date"  \* MERGEFORMAT </w:instrText>
            </w:r>
            <w:r w:rsidR="007C6879" w:rsidRPr="00B33C77">
              <w:rPr>
                <w:i/>
                <w:color w:val="0000FF"/>
              </w:rPr>
              <w:fldChar w:fldCharType="separate"/>
            </w:r>
            <w:r w:rsidR="006D3877" w:rsidRPr="00B33C77">
              <w:rPr>
                <w:rFonts w:cs="Arial"/>
                <w:i/>
                <w:color w:val="0000FF"/>
                <w:sz w:val="24"/>
                <w:szCs w:val="28"/>
              </w:rPr>
              <w:t>&lt;release date&gt;</w:t>
            </w:r>
            <w:r w:rsidR="007C6879" w:rsidRPr="00B33C77">
              <w:rPr>
                <w:rFonts w:cs="Arial"/>
                <w:i/>
                <w:color w:val="0000FF"/>
                <w:sz w:val="24"/>
                <w:szCs w:val="28"/>
              </w:rPr>
              <w:fldChar w:fldCharType="end"/>
            </w:r>
          </w:p>
        </w:tc>
      </w:tr>
      <w:tr w:rsidR="00B202E3" w:rsidTr="00B202E3">
        <w:trPr>
          <w:cantSplit/>
        </w:trPr>
        <w:tc>
          <w:tcPr>
            <w:tcW w:w="9360" w:type="dxa"/>
            <w:gridSpan w:val="2"/>
            <w:tcBorders>
              <w:top w:val="thinThickSmallGap" w:sz="24" w:space="0" w:color="auto"/>
              <w:left w:val="nil"/>
              <w:bottom w:val="nil"/>
              <w:right w:val="nil"/>
            </w:tcBorders>
          </w:tcPr>
          <w:p w:rsidR="00B202E3" w:rsidRDefault="00B202E3" w:rsidP="00A07467">
            <w:pPr>
              <w:pStyle w:val="covermaturitydate"/>
            </w:pPr>
          </w:p>
        </w:tc>
      </w:tr>
    </w:tbl>
    <w:p w:rsidR="00090278" w:rsidRDefault="00090278" w:rsidP="00CA0646">
      <w:pPr>
        <w:rPr>
          <w:rFonts w:cs="Arial"/>
          <w:b/>
        </w:rPr>
      </w:pPr>
    </w:p>
    <w:p w:rsidR="001D3389" w:rsidRDefault="001D3389" w:rsidP="001D3389">
      <w:pPr>
        <w:jc w:val="center"/>
        <w:rPr>
          <w:rFonts w:cs="Courier New"/>
          <w:b/>
          <w:caps/>
          <w:sz w:val="56"/>
          <w:szCs w:val="56"/>
        </w:rPr>
      </w:pPr>
    </w:p>
    <w:p w:rsidR="00090278" w:rsidRPr="00B33C77" w:rsidRDefault="001D3389" w:rsidP="001D3389">
      <w:pPr>
        <w:jc w:val="center"/>
        <w:rPr>
          <w:rFonts w:cs="Arial"/>
          <w:b/>
          <w:i/>
          <w:sz w:val="56"/>
          <w:szCs w:val="56"/>
        </w:rPr>
      </w:pPr>
      <w:r w:rsidRPr="00B33C77">
        <w:rPr>
          <w:rFonts w:cs="Courier New"/>
          <w:b/>
          <w:i/>
          <w:caps/>
          <w:color w:val="0000FF"/>
          <w:sz w:val="56"/>
          <w:szCs w:val="56"/>
        </w:rPr>
        <w:t>&lt;project name&gt;</w:t>
      </w:r>
    </w:p>
    <w:p w:rsidR="001D3389" w:rsidRDefault="001D3389" w:rsidP="001D3389">
      <w:pPr>
        <w:jc w:val="center"/>
        <w:rPr>
          <w:rFonts w:cs="Courier New"/>
          <w:b/>
          <w:caps/>
          <w:sz w:val="56"/>
          <w:szCs w:val="56"/>
        </w:rPr>
      </w:pPr>
    </w:p>
    <w:p w:rsidR="00090278" w:rsidRDefault="001D3389" w:rsidP="001D3389">
      <w:pPr>
        <w:jc w:val="center"/>
        <w:rPr>
          <w:rFonts w:cs="Courier New"/>
          <w:b/>
          <w:caps/>
          <w:sz w:val="56"/>
          <w:szCs w:val="56"/>
        </w:rPr>
      </w:pPr>
      <w:r w:rsidRPr="00C14863">
        <w:rPr>
          <w:rFonts w:cs="Courier New"/>
          <w:b/>
          <w:caps/>
          <w:sz w:val="56"/>
          <w:szCs w:val="56"/>
        </w:rPr>
        <w:t>COMMUNICATION</w:t>
      </w:r>
      <w:r w:rsidR="007C6879">
        <w:rPr>
          <w:rFonts w:cs="Courier New"/>
          <w:b/>
          <w:caps/>
          <w:sz w:val="56"/>
          <w:szCs w:val="56"/>
        </w:rPr>
        <w:t>S</w:t>
      </w:r>
      <w:r w:rsidRPr="00C14863">
        <w:rPr>
          <w:rFonts w:cs="Courier New"/>
          <w:b/>
          <w:caps/>
          <w:sz w:val="56"/>
          <w:szCs w:val="56"/>
        </w:rPr>
        <w:t xml:space="preserve"> MANAGEMENT PLAN</w:t>
      </w:r>
    </w:p>
    <w:p w:rsidR="001D3389" w:rsidRDefault="001D3389" w:rsidP="001D3389">
      <w:pPr>
        <w:jc w:val="center"/>
        <w:rPr>
          <w:rFonts w:cs="Courier New"/>
          <w:b/>
          <w:caps/>
          <w:sz w:val="56"/>
          <w:szCs w:val="56"/>
        </w:rPr>
      </w:pPr>
    </w:p>
    <w:p w:rsidR="001D3389" w:rsidRDefault="001D3389" w:rsidP="001D3389">
      <w:pPr>
        <w:jc w:val="center"/>
        <w:rPr>
          <w:rFonts w:cs="Courier New"/>
          <w:b/>
          <w:caps/>
          <w:sz w:val="56"/>
          <w:szCs w:val="56"/>
        </w:rPr>
      </w:pPr>
    </w:p>
    <w:p w:rsidR="001D3389" w:rsidRDefault="001D3389" w:rsidP="001D3389">
      <w:pPr>
        <w:jc w:val="center"/>
        <w:rPr>
          <w:rFonts w:cs="Courier New"/>
          <w:b/>
          <w:caps/>
          <w:sz w:val="56"/>
          <w:szCs w:val="56"/>
        </w:rPr>
      </w:pPr>
    </w:p>
    <w:p w:rsidR="001D3389" w:rsidRDefault="001D3389" w:rsidP="00CA0646">
      <w:pPr>
        <w:rPr>
          <w:rFonts w:cs="Arial"/>
          <w:b/>
        </w:rPr>
      </w:pPr>
    </w:p>
    <w:tbl>
      <w:tblPr>
        <w:tblW w:w="0" w:type="auto"/>
        <w:tblLook w:val="01E0" w:firstRow="1" w:lastRow="1" w:firstColumn="1" w:lastColumn="1" w:noHBand="0" w:noVBand="0"/>
      </w:tblPr>
      <w:tblGrid>
        <w:gridCol w:w="5688"/>
        <w:gridCol w:w="360"/>
        <w:gridCol w:w="2808"/>
      </w:tblGrid>
      <w:tr w:rsidR="002A5D57" w:rsidRPr="00BA30E8" w:rsidTr="002A5D57">
        <w:tc>
          <w:tcPr>
            <w:tcW w:w="5688" w:type="dxa"/>
          </w:tcPr>
          <w:p w:rsidR="002A5D57" w:rsidRPr="00BA30E8" w:rsidRDefault="002A5D57" w:rsidP="00CA0646">
            <w:pPr>
              <w:rPr>
                <w:rFonts w:cs="Arial"/>
                <w:b/>
              </w:rPr>
            </w:pPr>
            <w:r w:rsidRPr="00BA30E8">
              <w:rPr>
                <w:rFonts w:cs="Arial"/>
                <w:b/>
              </w:rPr>
              <w:t>Prepared by:</w:t>
            </w:r>
          </w:p>
        </w:tc>
        <w:tc>
          <w:tcPr>
            <w:tcW w:w="360" w:type="dxa"/>
          </w:tcPr>
          <w:p w:rsidR="002A5D57" w:rsidRPr="00BA30E8" w:rsidRDefault="002A5D57" w:rsidP="00CA0646">
            <w:pPr>
              <w:rPr>
                <w:rFonts w:cs="Arial"/>
              </w:rPr>
            </w:pPr>
          </w:p>
        </w:tc>
        <w:tc>
          <w:tcPr>
            <w:tcW w:w="2808" w:type="dxa"/>
          </w:tcPr>
          <w:p w:rsidR="002A5D57" w:rsidRPr="00BA30E8" w:rsidRDefault="002A5D57" w:rsidP="00CA0646">
            <w:pPr>
              <w:rPr>
                <w:rFonts w:cs="Arial"/>
              </w:rPr>
            </w:pPr>
          </w:p>
        </w:tc>
      </w:tr>
      <w:tr w:rsidR="002A5D57" w:rsidRPr="00BA30E8" w:rsidTr="001D3389">
        <w:trPr>
          <w:trHeight w:val="117"/>
        </w:trPr>
        <w:tc>
          <w:tcPr>
            <w:tcW w:w="5688" w:type="dxa"/>
            <w:tcBorders>
              <w:bottom w:val="single" w:sz="12" w:space="0" w:color="auto"/>
            </w:tcBorders>
          </w:tcPr>
          <w:p w:rsidR="002A5D57" w:rsidRPr="00BA30E8" w:rsidRDefault="002A5D57" w:rsidP="00CA0646">
            <w:pPr>
              <w:rPr>
                <w:rFonts w:cs="Arial"/>
              </w:rPr>
            </w:pPr>
          </w:p>
        </w:tc>
        <w:tc>
          <w:tcPr>
            <w:tcW w:w="360" w:type="dxa"/>
          </w:tcPr>
          <w:p w:rsidR="002A5D57" w:rsidRPr="00BA30E8" w:rsidRDefault="002A5D57" w:rsidP="00CA0646">
            <w:pPr>
              <w:rPr>
                <w:rFonts w:cs="Arial"/>
              </w:rPr>
            </w:pPr>
          </w:p>
        </w:tc>
        <w:tc>
          <w:tcPr>
            <w:tcW w:w="2808" w:type="dxa"/>
            <w:tcBorders>
              <w:bottom w:val="single" w:sz="12" w:space="0" w:color="auto"/>
            </w:tcBorders>
          </w:tcPr>
          <w:p w:rsidR="002A5D57" w:rsidRPr="00BA30E8" w:rsidRDefault="002A5D57" w:rsidP="00CA0646">
            <w:pPr>
              <w:rPr>
                <w:rFonts w:cs="Arial"/>
              </w:rPr>
            </w:pPr>
          </w:p>
        </w:tc>
      </w:tr>
      <w:tr w:rsidR="002A5D57" w:rsidRPr="00BA30E8" w:rsidTr="002A5D57">
        <w:tc>
          <w:tcPr>
            <w:tcW w:w="5688" w:type="dxa"/>
            <w:tcBorders>
              <w:top w:val="single" w:sz="12" w:space="0" w:color="auto"/>
            </w:tcBorders>
          </w:tcPr>
          <w:p w:rsidR="002A5D57" w:rsidRPr="00B33C77" w:rsidRDefault="001D3389" w:rsidP="00CA0646">
            <w:pPr>
              <w:rPr>
                <w:rFonts w:cs="Arial"/>
                <w:i/>
              </w:rPr>
            </w:pPr>
            <w:r w:rsidRPr="00B33C77">
              <w:rPr>
                <w:rFonts w:cs="Arial"/>
                <w:i/>
                <w:color w:val="0000FF"/>
              </w:rPr>
              <w:t>&lt;name&gt;</w:t>
            </w:r>
          </w:p>
        </w:tc>
        <w:tc>
          <w:tcPr>
            <w:tcW w:w="360" w:type="dxa"/>
          </w:tcPr>
          <w:p w:rsidR="002A5D57" w:rsidRPr="00BA30E8" w:rsidRDefault="002A5D57" w:rsidP="00CA0646">
            <w:pPr>
              <w:rPr>
                <w:rFonts w:cs="Arial"/>
              </w:rPr>
            </w:pPr>
          </w:p>
        </w:tc>
        <w:tc>
          <w:tcPr>
            <w:tcW w:w="2808" w:type="dxa"/>
            <w:tcBorders>
              <w:top w:val="single" w:sz="12" w:space="0" w:color="auto"/>
            </w:tcBorders>
          </w:tcPr>
          <w:p w:rsidR="002A5D57" w:rsidRPr="00BA30E8" w:rsidRDefault="002A5D57" w:rsidP="00CA0646">
            <w:pPr>
              <w:rPr>
                <w:rFonts w:cs="Arial"/>
              </w:rPr>
            </w:pPr>
            <w:r w:rsidRPr="00BA30E8">
              <w:rPr>
                <w:rFonts w:cs="Arial"/>
              </w:rPr>
              <w:t>Date</w:t>
            </w:r>
          </w:p>
        </w:tc>
      </w:tr>
      <w:tr w:rsidR="002A5D57" w:rsidRPr="00BA30E8" w:rsidTr="002A5D57">
        <w:tc>
          <w:tcPr>
            <w:tcW w:w="5688" w:type="dxa"/>
          </w:tcPr>
          <w:p w:rsidR="002A5D57" w:rsidRPr="00B33C77" w:rsidRDefault="001D3389" w:rsidP="00CA0646">
            <w:pPr>
              <w:rPr>
                <w:rFonts w:cs="Arial"/>
                <w:i/>
              </w:rPr>
            </w:pPr>
            <w:r w:rsidRPr="00B33C77">
              <w:rPr>
                <w:rFonts w:cs="Arial"/>
                <w:i/>
                <w:color w:val="0000FF"/>
              </w:rPr>
              <w:t>&lt;title&gt;</w:t>
            </w:r>
          </w:p>
        </w:tc>
        <w:tc>
          <w:tcPr>
            <w:tcW w:w="360" w:type="dxa"/>
          </w:tcPr>
          <w:p w:rsidR="002A5D57" w:rsidRPr="00BA30E8" w:rsidRDefault="002A5D57" w:rsidP="00CA0646">
            <w:pPr>
              <w:rPr>
                <w:rFonts w:cs="Arial"/>
              </w:rPr>
            </w:pPr>
          </w:p>
        </w:tc>
        <w:tc>
          <w:tcPr>
            <w:tcW w:w="2808" w:type="dxa"/>
          </w:tcPr>
          <w:p w:rsidR="002A5D57" w:rsidRPr="00BA30E8" w:rsidRDefault="002A5D57" w:rsidP="00CA0646">
            <w:pPr>
              <w:rPr>
                <w:rFonts w:cs="Arial"/>
              </w:rPr>
            </w:pPr>
          </w:p>
        </w:tc>
      </w:tr>
      <w:tr w:rsidR="002A5D57" w:rsidRPr="00BA30E8" w:rsidTr="001D3389">
        <w:trPr>
          <w:trHeight w:val="80"/>
        </w:trPr>
        <w:tc>
          <w:tcPr>
            <w:tcW w:w="5688" w:type="dxa"/>
          </w:tcPr>
          <w:p w:rsidR="002A5D57" w:rsidRPr="00BA30E8" w:rsidRDefault="002A5D57" w:rsidP="00CA0646">
            <w:pPr>
              <w:rPr>
                <w:rFonts w:cs="Arial"/>
              </w:rPr>
            </w:pPr>
          </w:p>
        </w:tc>
        <w:tc>
          <w:tcPr>
            <w:tcW w:w="360" w:type="dxa"/>
          </w:tcPr>
          <w:p w:rsidR="002A5D57" w:rsidRPr="00BA30E8" w:rsidRDefault="002A5D57" w:rsidP="00CA0646">
            <w:pPr>
              <w:rPr>
                <w:rFonts w:cs="Arial"/>
              </w:rPr>
            </w:pPr>
          </w:p>
        </w:tc>
        <w:tc>
          <w:tcPr>
            <w:tcW w:w="2808" w:type="dxa"/>
          </w:tcPr>
          <w:p w:rsidR="002A5D57" w:rsidRPr="00BA30E8" w:rsidRDefault="002A5D57" w:rsidP="00CA0646">
            <w:pPr>
              <w:rPr>
                <w:rFonts w:cs="Arial"/>
              </w:rPr>
            </w:pPr>
          </w:p>
        </w:tc>
      </w:tr>
      <w:tr w:rsidR="00090278" w:rsidRPr="00BA30E8" w:rsidTr="00441096">
        <w:tc>
          <w:tcPr>
            <w:tcW w:w="5688" w:type="dxa"/>
          </w:tcPr>
          <w:p w:rsidR="00090278" w:rsidRPr="00BA30E8" w:rsidRDefault="00090278" w:rsidP="00441096">
            <w:pPr>
              <w:rPr>
                <w:rFonts w:cs="Arial"/>
                <w:b/>
              </w:rPr>
            </w:pPr>
            <w:r w:rsidRPr="00BA30E8">
              <w:rPr>
                <w:rFonts w:cs="Arial"/>
                <w:b/>
              </w:rPr>
              <w:t>Approved by:</w:t>
            </w:r>
          </w:p>
        </w:tc>
        <w:tc>
          <w:tcPr>
            <w:tcW w:w="360" w:type="dxa"/>
          </w:tcPr>
          <w:p w:rsidR="00090278" w:rsidRPr="00BA30E8" w:rsidRDefault="00090278" w:rsidP="00441096">
            <w:pPr>
              <w:rPr>
                <w:rFonts w:cs="Arial"/>
              </w:rPr>
            </w:pPr>
          </w:p>
        </w:tc>
        <w:tc>
          <w:tcPr>
            <w:tcW w:w="2808" w:type="dxa"/>
          </w:tcPr>
          <w:p w:rsidR="00090278" w:rsidRPr="00BA30E8" w:rsidRDefault="00090278" w:rsidP="00441096">
            <w:pPr>
              <w:rPr>
                <w:rFonts w:cs="Arial"/>
              </w:rPr>
            </w:pPr>
          </w:p>
        </w:tc>
      </w:tr>
      <w:tr w:rsidR="00090278" w:rsidRPr="00BA30E8" w:rsidTr="001D3389">
        <w:trPr>
          <w:trHeight w:val="80"/>
        </w:trPr>
        <w:tc>
          <w:tcPr>
            <w:tcW w:w="5688" w:type="dxa"/>
            <w:tcBorders>
              <w:bottom w:val="single" w:sz="12" w:space="0" w:color="auto"/>
            </w:tcBorders>
          </w:tcPr>
          <w:p w:rsidR="00090278" w:rsidRPr="00BA30E8" w:rsidRDefault="00090278" w:rsidP="00441096">
            <w:pPr>
              <w:rPr>
                <w:rFonts w:cs="Arial"/>
              </w:rPr>
            </w:pPr>
          </w:p>
        </w:tc>
        <w:tc>
          <w:tcPr>
            <w:tcW w:w="360" w:type="dxa"/>
          </w:tcPr>
          <w:p w:rsidR="00090278" w:rsidRPr="00BA30E8" w:rsidRDefault="00090278" w:rsidP="00441096">
            <w:pPr>
              <w:rPr>
                <w:rFonts w:cs="Arial"/>
              </w:rPr>
            </w:pPr>
          </w:p>
        </w:tc>
        <w:tc>
          <w:tcPr>
            <w:tcW w:w="2808" w:type="dxa"/>
            <w:tcBorders>
              <w:bottom w:val="single" w:sz="12" w:space="0" w:color="auto"/>
            </w:tcBorders>
          </w:tcPr>
          <w:p w:rsidR="00090278" w:rsidRPr="00BA30E8" w:rsidRDefault="00090278" w:rsidP="00441096">
            <w:pPr>
              <w:rPr>
                <w:rFonts w:cs="Arial"/>
              </w:rPr>
            </w:pPr>
          </w:p>
        </w:tc>
      </w:tr>
      <w:tr w:rsidR="00090278" w:rsidRPr="00BA30E8" w:rsidTr="00441096">
        <w:tc>
          <w:tcPr>
            <w:tcW w:w="5688" w:type="dxa"/>
            <w:tcBorders>
              <w:top w:val="single" w:sz="12" w:space="0" w:color="auto"/>
            </w:tcBorders>
          </w:tcPr>
          <w:p w:rsidR="00090278" w:rsidRPr="00B33C77" w:rsidRDefault="001D3389" w:rsidP="00441096">
            <w:pPr>
              <w:rPr>
                <w:rFonts w:cs="Arial"/>
                <w:i/>
              </w:rPr>
            </w:pPr>
            <w:r w:rsidRPr="00B33C77">
              <w:rPr>
                <w:rFonts w:cs="Arial"/>
                <w:i/>
                <w:color w:val="0000FF"/>
              </w:rPr>
              <w:t>&lt;name&gt;</w:t>
            </w:r>
          </w:p>
        </w:tc>
        <w:tc>
          <w:tcPr>
            <w:tcW w:w="360" w:type="dxa"/>
          </w:tcPr>
          <w:p w:rsidR="00090278" w:rsidRPr="00BA30E8" w:rsidRDefault="00090278" w:rsidP="00441096">
            <w:pPr>
              <w:rPr>
                <w:rFonts w:cs="Arial"/>
              </w:rPr>
            </w:pPr>
          </w:p>
        </w:tc>
        <w:tc>
          <w:tcPr>
            <w:tcW w:w="2808" w:type="dxa"/>
            <w:tcBorders>
              <w:top w:val="single" w:sz="12" w:space="0" w:color="auto"/>
            </w:tcBorders>
          </w:tcPr>
          <w:p w:rsidR="00090278" w:rsidRPr="00BA30E8" w:rsidRDefault="00090278" w:rsidP="00441096">
            <w:pPr>
              <w:rPr>
                <w:rFonts w:cs="Arial"/>
              </w:rPr>
            </w:pPr>
            <w:r w:rsidRPr="00BA30E8">
              <w:rPr>
                <w:rFonts w:cs="Arial"/>
              </w:rPr>
              <w:t>Date</w:t>
            </w:r>
          </w:p>
        </w:tc>
      </w:tr>
      <w:tr w:rsidR="00090278" w:rsidRPr="00BA30E8" w:rsidTr="00441096">
        <w:tc>
          <w:tcPr>
            <w:tcW w:w="5688" w:type="dxa"/>
          </w:tcPr>
          <w:p w:rsidR="00090278" w:rsidRPr="00B33C77" w:rsidRDefault="001D3389" w:rsidP="00441096">
            <w:pPr>
              <w:rPr>
                <w:rFonts w:cs="Arial"/>
                <w:i/>
              </w:rPr>
            </w:pPr>
            <w:r w:rsidRPr="00B33C77">
              <w:rPr>
                <w:rFonts w:cs="Arial"/>
                <w:i/>
                <w:color w:val="0000FF"/>
              </w:rPr>
              <w:t>&lt;title&gt;</w:t>
            </w:r>
          </w:p>
        </w:tc>
        <w:tc>
          <w:tcPr>
            <w:tcW w:w="360" w:type="dxa"/>
          </w:tcPr>
          <w:p w:rsidR="00090278" w:rsidRPr="00BA30E8" w:rsidRDefault="00090278" w:rsidP="00441096">
            <w:pPr>
              <w:rPr>
                <w:rFonts w:cs="Arial"/>
              </w:rPr>
            </w:pPr>
          </w:p>
        </w:tc>
        <w:tc>
          <w:tcPr>
            <w:tcW w:w="2808" w:type="dxa"/>
          </w:tcPr>
          <w:p w:rsidR="00090278" w:rsidRPr="00BA30E8" w:rsidRDefault="00090278" w:rsidP="00441096">
            <w:pPr>
              <w:rPr>
                <w:rFonts w:cs="Arial"/>
              </w:rPr>
            </w:pPr>
          </w:p>
        </w:tc>
      </w:tr>
    </w:tbl>
    <w:p w:rsidR="001D3389" w:rsidRDefault="001D3389" w:rsidP="00CA0646">
      <w:pPr>
        <w:rPr>
          <w:rFonts w:cs="Arial"/>
        </w:rPr>
        <w:sectPr w:rsidR="001D3389" w:rsidSect="004C2395">
          <w:headerReference w:type="default" r:id="rId9"/>
          <w:footerReference w:type="even" r:id="rId10"/>
          <w:footerReference w:type="default" r:id="rId11"/>
          <w:pgSz w:w="12240" w:h="15840" w:code="1"/>
          <w:pgMar w:top="1440" w:right="1440" w:bottom="1440" w:left="1440" w:header="720" w:footer="720" w:gutter="0"/>
          <w:cols w:space="720"/>
          <w:titlePg/>
        </w:sectPr>
      </w:pPr>
    </w:p>
    <w:p w:rsidR="007C6879" w:rsidRPr="00B33C77" w:rsidRDefault="00B33C77" w:rsidP="00B33C77">
      <w:pPr>
        <w:jc w:val="center"/>
        <w:rPr>
          <w:b/>
          <w:i/>
          <w:color w:val="0000FF"/>
        </w:rPr>
      </w:pPr>
      <w:r w:rsidRPr="00B33C77">
        <w:rPr>
          <w:b/>
          <w:i/>
          <w:color w:val="0000FF"/>
        </w:rPr>
        <w:lastRenderedPageBreak/>
        <w:t>[</w:t>
      </w:r>
      <w:r w:rsidR="007C6879" w:rsidRPr="00B33C77">
        <w:rPr>
          <w:b/>
          <w:i/>
          <w:color w:val="0000FF"/>
        </w:rPr>
        <w:t>Notes to the Author</w:t>
      </w:r>
      <w:r w:rsidRPr="00B33C77">
        <w:rPr>
          <w:b/>
          <w:i/>
          <w:color w:val="0000FF"/>
        </w:rPr>
        <w:t>]</w:t>
      </w:r>
    </w:p>
    <w:p w:rsidR="00ED73DF" w:rsidRPr="00B33C77" w:rsidRDefault="0027041B" w:rsidP="00B33C77">
      <w:pPr>
        <w:rPr>
          <w:rFonts w:cs="Arial"/>
          <w:i/>
          <w:color w:val="0000FF"/>
        </w:rPr>
      </w:pPr>
      <w:r>
        <w:rPr>
          <w:rFonts w:cs="Arial"/>
          <w:i/>
          <w:color w:val="0000FF"/>
        </w:rPr>
        <w:t xml:space="preserve"> [</w:t>
      </w:r>
      <w:r w:rsidR="00ED73DF" w:rsidRPr="00ED73DF">
        <w:rPr>
          <w:rFonts w:cs="Arial"/>
          <w:i/>
          <w:color w:val="0000FF"/>
        </w:rPr>
        <w:t xml:space="preserve">This Project Communications Management Plan template has been written to include </w:t>
      </w:r>
      <w:r w:rsidR="00ED73DF" w:rsidRPr="00B33C77">
        <w:rPr>
          <w:rFonts w:cs="Arial"/>
          <w:i/>
          <w:color w:val="0000FF"/>
        </w:rPr>
        <w:t>guidance</w:t>
      </w:r>
      <w:r w:rsidR="00ED73DF" w:rsidRPr="00ED73DF">
        <w:rPr>
          <w:rFonts w:cs="Arial"/>
          <w:i/>
          <w:color w:val="0000FF"/>
        </w:rPr>
        <w:t xml:space="preserve"> </w:t>
      </w:r>
      <w:r w:rsidR="00ED73DF">
        <w:rPr>
          <w:rFonts w:cs="Arial"/>
          <w:i/>
          <w:color w:val="0000FF"/>
        </w:rPr>
        <w:t xml:space="preserve">for formulating a communications plan, </w:t>
      </w:r>
      <w:r>
        <w:rPr>
          <w:rFonts w:cs="Arial"/>
          <w:i/>
          <w:color w:val="0000FF"/>
        </w:rPr>
        <w:t xml:space="preserve">template </w:t>
      </w:r>
      <w:r w:rsidR="00ED73DF" w:rsidRPr="00ED73DF">
        <w:rPr>
          <w:rFonts w:cs="Arial"/>
          <w:i/>
          <w:color w:val="0000FF"/>
        </w:rPr>
        <w:t>instruction</w:t>
      </w:r>
      <w:r w:rsidR="00ED73DF">
        <w:rPr>
          <w:rFonts w:cs="Arial"/>
          <w:i/>
          <w:color w:val="0000FF"/>
        </w:rPr>
        <w:t>s</w:t>
      </w:r>
      <w:r w:rsidR="00ED73DF" w:rsidRPr="00ED73DF">
        <w:rPr>
          <w:rFonts w:cs="Arial"/>
          <w:i/>
          <w:color w:val="0000FF"/>
        </w:rPr>
        <w:t xml:space="preserve"> for creating the final document</w:t>
      </w:r>
      <w:r>
        <w:rPr>
          <w:rFonts w:cs="Arial"/>
          <w:i/>
          <w:color w:val="0000FF"/>
        </w:rPr>
        <w:t>, and</w:t>
      </w:r>
      <w:r w:rsidR="00ED73DF" w:rsidRPr="00ED73DF">
        <w:rPr>
          <w:rFonts w:cs="Arial"/>
          <w:i/>
          <w:color w:val="0000FF"/>
        </w:rPr>
        <w:t xml:space="preserve"> sample verbiage for each section.</w:t>
      </w:r>
    </w:p>
    <w:p w:rsidR="007C6879" w:rsidRPr="00B33C77" w:rsidRDefault="007C6879" w:rsidP="00CC011D">
      <w:pPr>
        <w:pStyle w:val="ListParagraph"/>
        <w:numPr>
          <w:ilvl w:val="0"/>
          <w:numId w:val="12"/>
        </w:numPr>
        <w:rPr>
          <w:i/>
          <w:color w:val="0000FF"/>
        </w:rPr>
      </w:pPr>
      <w:r w:rsidRPr="00B33C77">
        <w:rPr>
          <w:i/>
          <w:color w:val="0000FF"/>
        </w:rPr>
        <w:t>Blue italicized text enclosed in square brackets (</w:t>
      </w:r>
      <w:r w:rsidRPr="00B33C77">
        <w:rPr>
          <w:b/>
          <w:i/>
          <w:color w:val="0000FF"/>
        </w:rPr>
        <w:t>[text]</w:t>
      </w:r>
      <w:r w:rsidRPr="00B33C77">
        <w:rPr>
          <w:i/>
          <w:color w:val="0000FF"/>
        </w:rPr>
        <w:t>) provides instructions to the document author, or describes the intent, assumptions and context for content included in this document.</w:t>
      </w:r>
      <w:r w:rsidR="00B33C77">
        <w:rPr>
          <w:i/>
          <w:color w:val="0000FF"/>
        </w:rPr>
        <w:t xml:space="preserve"> Delete before submission. </w:t>
      </w:r>
    </w:p>
    <w:p w:rsidR="007C6879" w:rsidRPr="00B33C77" w:rsidRDefault="007C6879" w:rsidP="00CC011D">
      <w:pPr>
        <w:pStyle w:val="ListParagraph"/>
        <w:numPr>
          <w:ilvl w:val="0"/>
          <w:numId w:val="12"/>
        </w:numPr>
        <w:rPr>
          <w:i/>
          <w:color w:val="0000FF"/>
        </w:rPr>
      </w:pPr>
      <w:r w:rsidRPr="00B33C77">
        <w:rPr>
          <w:i/>
          <w:color w:val="0000FF"/>
        </w:rPr>
        <w:t>Blue italicized text enclosed in angle brackets (</w:t>
      </w:r>
      <w:r w:rsidRPr="00B33C77">
        <w:rPr>
          <w:b/>
          <w:i/>
          <w:color w:val="0000FF"/>
        </w:rPr>
        <w:t>&lt;text&gt;</w:t>
      </w:r>
      <w:r w:rsidRPr="00B33C77">
        <w:rPr>
          <w:i/>
          <w:color w:val="0000FF"/>
        </w:rPr>
        <w:t>) indicates a field that should be replaced with information specific to a particular project.</w:t>
      </w:r>
    </w:p>
    <w:p w:rsidR="007C6879" w:rsidRPr="00B33C77" w:rsidRDefault="007C6879" w:rsidP="00CC011D">
      <w:pPr>
        <w:pStyle w:val="ListParagraph"/>
        <w:numPr>
          <w:ilvl w:val="0"/>
          <w:numId w:val="12"/>
        </w:numPr>
        <w:rPr>
          <w:i/>
          <w:color w:val="0000FF"/>
        </w:rPr>
      </w:pPr>
      <w:r w:rsidRPr="00B33C77">
        <w:rPr>
          <w:i/>
          <w:color w:val="0000FF"/>
        </w:rPr>
        <w:t>Text and tables in black are provided as boilerplate examples of wording and formats that may be used or modified as appropriate to a specific project.  These are offered only as suggestions to assist in developing project documents; they are not mandatory formats.</w:t>
      </w:r>
      <w:r w:rsidR="00B33C77">
        <w:rPr>
          <w:i/>
          <w:color w:val="0000FF"/>
        </w:rPr>
        <w:t>]</w:t>
      </w:r>
    </w:p>
    <w:p w:rsidR="007C6879" w:rsidRDefault="007C6879" w:rsidP="007C6879">
      <w:pPr>
        <w:rPr>
          <w:i/>
          <w:color w:val="0000FF"/>
        </w:rPr>
      </w:pPr>
    </w:p>
    <w:p w:rsidR="00B33C77" w:rsidRDefault="00B33C77" w:rsidP="007C6879">
      <w:pPr>
        <w:rPr>
          <w:rFonts w:cs="Arial"/>
        </w:rPr>
      </w:pPr>
    </w:p>
    <w:p w:rsidR="007C6879" w:rsidRDefault="007C6879" w:rsidP="00CA0646">
      <w:pPr>
        <w:rPr>
          <w:rFonts w:cs="Arial"/>
        </w:rPr>
      </w:pPr>
    </w:p>
    <w:p w:rsidR="007C6879" w:rsidRDefault="007C6879" w:rsidP="00CA0646">
      <w:pPr>
        <w:rPr>
          <w:rFonts w:cs="Arial"/>
        </w:rPr>
        <w:sectPr w:rsidR="007C6879" w:rsidSect="004C2395">
          <w:pgSz w:w="12240" w:h="15840" w:code="1"/>
          <w:pgMar w:top="1440" w:right="1440" w:bottom="1440" w:left="1440" w:header="720" w:footer="720" w:gutter="0"/>
          <w:cols w:space="720"/>
          <w:titlePg/>
        </w:sectPr>
      </w:pPr>
    </w:p>
    <w:p w:rsidR="002A5D57" w:rsidRDefault="002A5D57" w:rsidP="00CA0646">
      <w:pPr>
        <w:rPr>
          <w:rFonts w:cs="Arial"/>
        </w:rPr>
      </w:pPr>
    </w:p>
    <w:p w:rsidR="001D3389" w:rsidRPr="001D3389" w:rsidRDefault="001D3389" w:rsidP="001D3389">
      <w:pPr>
        <w:pStyle w:val="TOCEntry"/>
        <w:jc w:val="center"/>
        <w:rPr>
          <w:rFonts w:ascii="Arial" w:hAnsi="Arial" w:cs="Arial"/>
        </w:rPr>
      </w:pPr>
      <w:bookmarkStart w:id="1" w:name="_Toc161667236"/>
      <w:r w:rsidRPr="001D3389">
        <w:rPr>
          <w:rFonts w:ascii="Arial" w:hAnsi="Arial" w:cs="Arial"/>
        </w:rPr>
        <w:t>Revision History</w:t>
      </w:r>
      <w:bookmarkEnd w:id="1"/>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1530"/>
        <w:gridCol w:w="6390"/>
      </w:tblGrid>
      <w:tr w:rsidR="001D3389" w:rsidRPr="001D3389" w:rsidTr="001F6DBF">
        <w:tc>
          <w:tcPr>
            <w:tcW w:w="1548" w:type="dxa"/>
            <w:tcBorders>
              <w:top w:val="single" w:sz="12" w:space="0" w:color="auto"/>
              <w:bottom w:val="double" w:sz="12" w:space="0" w:color="auto"/>
            </w:tcBorders>
            <w:shd w:val="clear" w:color="auto" w:fill="D9D9D9"/>
          </w:tcPr>
          <w:p w:rsidR="001D3389" w:rsidRPr="001D3389" w:rsidRDefault="001D3389" w:rsidP="004C2395">
            <w:pPr>
              <w:pStyle w:val="TableHead"/>
              <w:rPr>
                <w:rFonts w:cs="Arial"/>
              </w:rPr>
            </w:pPr>
            <w:r>
              <w:rPr>
                <w:rFonts w:cs="Arial"/>
              </w:rPr>
              <w:t>Version</w:t>
            </w:r>
          </w:p>
        </w:tc>
        <w:tc>
          <w:tcPr>
            <w:tcW w:w="1530" w:type="dxa"/>
            <w:tcBorders>
              <w:top w:val="single" w:sz="12" w:space="0" w:color="auto"/>
              <w:bottom w:val="double" w:sz="12" w:space="0" w:color="auto"/>
            </w:tcBorders>
            <w:shd w:val="clear" w:color="auto" w:fill="D9D9D9"/>
          </w:tcPr>
          <w:p w:rsidR="001D3389" w:rsidRPr="001D3389" w:rsidRDefault="001D3389" w:rsidP="004C2395">
            <w:pPr>
              <w:pStyle w:val="TableHead"/>
              <w:rPr>
                <w:rFonts w:cs="Arial"/>
              </w:rPr>
            </w:pPr>
            <w:r w:rsidRPr="001D3389">
              <w:rPr>
                <w:rFonts w:cs="Arial"/>
              </w:rPr>
              <w:t>Date</w:t>
            </w:r>
          </w:p>
        </w:tc>
        <w:tc>
          <w:tcPr>
            <w:tcW w:w="6390" w:type="dxa"/>
            <w:tcBorders>
              <w:top w:val="single" w:sz="12" w:space="0" w:color="auto"/>
              <w:bottom w:val="double" w:sz="12" w:space="0" w:color="auto"/>
            </w:tcBorders>
            <w:shd w:val="clear" w:color="auto" w:fill="D9D9D9"/>
          </w:tcPr>
          <w:p w:rsidR="001D3389" w:rsidRPr="001D3389" w:rsidRDefault="007C6879" w:rsidP="004C2395">
            <w:pPr>
              <w:pStyle w:val="TableHead"/>
              <w:rPr>
                <w:rFonts w:cs="Arial"/>
              </w:rPr>
            </w:pPr>
            <w:r>
              <w:rPr>
                <w:rFonts w:cs="Arial"/>
              </w:rPr>
              <w:t>Release Notes / Version Description</w:t>
            </w:r>
          </w:p>
        </w:tc>
      </w:tr>
      <w:tr w:rsidR="001D3389" w:rsidRPr="001D3389" w:rsidTr="001F6DBF">
        <w:tc>
          <w:tcPr>
            <w:tcW w:w="1548" w:type="dxa"/>
            <w:tcBorders>
              <w:top w:val="nil"/>
            </w:tcBorders>
          </w:tcPr>
          <w:p w:rsidR="001D3389" w:rsidRPr="001D3389" w:rsidRDefault="001D3389" w:rsidP="004C2395">
            <w:pPr>
              <w:spacing w:before="40" w:after="40"/>
              <w:rPr>
                <w:rFonts w:cs="Arial"/>
              </w:rPr>
            </w:pPr>
          </w:p>
        </w:tc>
        <w:tc>
          <w:tcPr>
            <w:tcW w:w="1530" w:type="dxa"/>
            <w:tcBorders>
              <w:top w:val="nil"/>
            </w:tcBorders>
          </w:tcPr>
          <w:p w:rsidR="001D3389" w:rsidRPr="001D3389" w:rsidRDefault="001D3389" w:rsidP="004C2395">
            <w:pPr>
              <w:spacing w:before="40" w:after="40"/>
              <w:rPr>
                <w:rFonts w:cs="Arial"/>
              </w:rPr>
            </w:pPr>
          </w:p>
        </w:tc>
        <w:tc>
          <w:tcPr>
            <w:tcW w:w="6390" w:type="dxa"/>
            <w:tcBorders>
              <w:top w:val="nil"/>
            </w:tcBorders>
          </w:tcPr>
          <w:p w:rsidR="001D3389" w:rsidRPr="001D3389" w:rsidRDefault="001D3389" w:rsidP="004C2395">
            <w:pPr>
              <w:spacing w:before="40" w:after="40"/>
              <w:rPr>
                <w:rFonts w:cs="Arial"/>
              </w:rPr>
            </w:pPr>
          </w:p>
        </w:tc>
      </w:tr>
      <w:tr w:rsidR="001D3389" w:rsidRPr="001D3389" w:rsidTr="001F6DBF">
        <w:tc>
          <w:tcPr>
            <w:tcW w:w="1548" w:type="dxa"/>
            <w:tcBorders>
              <w:bottom w:val="single" w:sz="12" w:space="0" w:color="auto"/>
            </w:tcBorders>
          </w:tcPr>
          <w:p w:rsidR="001D3389" w:rsidRPr="001D3389" w:rsidRDefault="001D3389" w:rsidP="004C2395">
            <w:pPr>
              <w:spacing w:before="40" w:after="40"/>
              <w:rPr>
                <w:rFonts w:cs="Arial"/>
              </w:rPr>
            </w:pPr>
          </w:p>
        </w:tc>
        <w:tc>
          <w:tcPr>
            <w:tcW w:w="1530" w:type="dxa"/>
            <w:tcBorders>
              <w:bottom w:val="single" w:sz="12" w:space="0" w:color="auto"/>
            </w:tcBorders>
          </w:tcPr>
          <w:p w:rsidR="001D3389" w:rsidRPr="001D3389" w:rsidRDefault="001D3389" w:rsidP="004C2395">
            <w:pPr>
              <w:spacing w:before="40" w:after="40"/>
              <w:rPr>
                <w:rFonts w:cs="Arial"/>
              </w:rPr>
            </w:pPr>
          </w:p>
        </w:tc>
        <w:tc>
          <w:tcPr>
            <w:tcW w:w="6390" w:type="dxa"/>
            <w:tcBorders>
              <w:bottom w:val="single" w:sz="12" w:space="0" w:color="auto"/>
            </w:tcBorders>
          </w:tcPr>
          <w:p w:rsidR="001D3389" w:rsidRPr="001D3389" w:rsidRDefault="001D3389" w:rsidP="004C2395">
            <w:pPr>
              <w:spacing w:before="40" w:after="40"/>
              <w:rPr>
                <w:rFonts w:cs="Arial"/>
              </w:rPr>
            </w:pPr>
          </w:p>
        </w:tc>
      </w:tr>
    </w:tbl>
    <w:p w:rsidR="001D3389" w:rsidRPr="001D3389" w:rsidRDefault="001D3389" w:rsidP="001D3389">
      <w:pPr>
        <w:rPr>
          <w:rFonts w:cs="Arial"/>
        </w:rPr>
      </w:pPr>
    </w:p>
    <w:p w:rsidR="001D3389" w:rsidRPr="001D3389" w:rsidRDefault="001D3389" w:rsidP="001D3389">
      <w:pPr>
        <w:rPr>
          <w:rFonts w:cs="Arial"/>
        </w:rPr>
        <w:sectPr w:rsidR="001D3389" w:rsidRPr="001D3389" w:rsidSect="004C2395">
          <w:pgSz w:w="12240" w:h="15840" w:code="1"/>
          <w:pgMar w:top="1440" w:right="1440" w:bottom="1440" w:left="1440" w:header="720" w:footer="720" w:gutter="0"/>
          <w:cols w:space="720"/>
          <w:titlePg/>
        </w:sectPr>
      </w:pPr>
    </w:p>
    <w:p w:rsidR="001D3389" w:rsidRPr="00BA30E8" w:rsidRDefault="001D3389" w:rsidP="00CA0646">
      <w:pPr>
        <w:rPr>
          <w:rFonts w:cs="Arial"/>
        </w:rPr>
      </w:pPr>
    </w:p>
    <w:p w:rsidR="00CA0646" w:rsidRDefault="00F91AFC" w:rsidP="002B1F3A">
      <w:pPr>
        <w:spacing w:before="240"/>
        <w:jc w:val="center"/>
        <w:rPr>
          <w:b/>
          <w:sz w:val="36"/>
          <w:szCs w:val="36"/>
        </w:rPr>
      </w:pPr>
      <w:r w:rsidRPr="002B1F3A">
        <w:rPr>
          <w:b/>
          <w:sz w:val="36"/>
          <w:szCs w:val="36"/>
        </w:rPr>
        <w:t>Table of Contents</w:t>
      </w:r>
    </w:p>
    <w:p w:rsidR="00D77D94" w:rsidRDefault="000668B9">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311624282" w:history="1">
        <w:r w:rsidR="00D77D94" w:rsidRPr="002A2665">
          <w:rPr>
            <w:rStyle w:val="Hyperlink"/>
            <w:noProof/>
          </w:rPr>
          <w:t>List of Tables</w:t>
        </w:r>
        <w:r w:rsidR="00D77D94">
          <w:rPr>
            <w:noProof/>
            <w:webHidden/>
          </w:rPr>
          <w:tab/>
        </w:r>
        <w:r w:rsidR="00D77D94">
          <w:rPr>
            <w:noProof/>
            <w:webHidden/>
          </w:rPr>
          <w:fldChar w:fldCharType="begin"/>
        </w:r>
        <w:r w:rsidR="00D77D94">
          <w:rPr>
            <w:noProof/>
            <w:webHidden/>
          </w:rPr>
          <w:instrText xml:space="preserve"> PAGEREF _Toc311624282 \h </w:instrText>
        </w:r>
        <w:r w:rsidR="00D77D94">
          <w:rPr>
            <w:noProof/>
            <w:webHidden/>
          </w:rPr>
        </w:r>
        <w:r w:rsidR="00D77D94">
          <w:rPr>
            <w:noProof/>
            <w:webHidden/>
          </w:rPr>
          <w:fldChar w:fldCharType="separate"/>
        </w:r>
        <w:r w:rsidR="00D77D94">
          <w:rPr>
            <w:noProof/>
            <w:webHidden/>
          </w:rPr>
          <w:t>5</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283" w:history="1">
        <w:r w:rsidR="00D77D94" w:rsidRPr="002A2665">
          <w:rPr>
            <w:rStyle w:val="Hyperlink"/>
            <w:noProof/>
          </w:rPr>
          <w:t>1</w:t>
        </w:r>
        <w:r w:rsidR="00D77D94">
          <w:rPr>
            <w:rFonts w:asciiTheme="minorHAnsi" w:eastAsiaTheme="minorEastAsia" w:hAnsiTheme="minorHAnsi" w:cstheme="minorBidi"/>
            <w:noProof/>
            <w:sz w:val="22"/>
            <w:szCs w:val="22"/>
          </w:rPr>
          <w:tab/>
        </w:r>
        <w:r w:rsidR="00D77D94" w:rsidRPr="002A2665">
          <w:rPr>
            <w:rStyle w:val="Hyperlink"/>
            <w:noProof/>
          </w:rPr>
          <w:t>Document Summary</w:t>
        </w:r>
        <w:r w:rsidR="00D77D94">
          <w:rPr>
            <w:noProof/>
            <w:webHidden/>
          </w:rPr>
          <w:tab/>
        </w:r>
        <w:r w:rsidR="00D77D94">
          <w:rPr>
            <w:noProof/>
            <w:webHidden/>
          </w:rPr>
          <w:fldChar w:fldCharType="begin"/>
        </w:r>
        <w:r w:rsidR="00D77D94">
          <w:rPr>
            <w:noProof/>
            <w:webHidden/>
          </w:rPr>
          <w:instrText xml:space="preserve"> PAGEREF _Toc311624283 \h </w:instrText>
        </w:r>
        <w:r w:rsidR="00D77D94">
          <w:rPr>
            <w:noProof/>
            <w:webHidden/>
          </w:rPr>
        </w:r>
        <w:r w:rsidR="00D77D94">
          <w:rPr>
            <w:noProof/>
            <w:webHidden/>
          </w:rPr>
          <w:fldChar w:fldCharType="separate"/>
        </w:r>
        <w:r w:rsidR="00D77D94">
          <w:rPr>
            <w:noProof/>
            <w:webHidden/>
          </w:rPr>
          <w:t>6</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84" w:history="1">
        <w:r w:rsidR="00D77D94" w:rsidRPr="002A2665">
          <w:rPr>
            <w:rStyle w:val="Hyperlink"/>
            <w:noProof/>
          </w:rPr>
          <w:t>1.1</w:t>
        </w:r>
        <w:r w:rsidR="00D77D94">
          <w:rPr>
            <w:rFonts w:asciiTheme="minorHAnsi" w:eastAsiaTheme="minorEastAsia" w:hAnsiTheme="minorHAnsi" w:cstheme="minorBidi"/>
            <w:noProof/>
            <w:sz w:val="22"/>
            <w:szCs w:val="22"/>
          </w:rPr>
          <w:tab/>
        </w:r>
        <w:r w:rsidR="00D77D94" w:rsidRPr="002A2665">
          <w:rPr>
            <w:rStyle w:val="Hyperlink"/>
            <w:noProof/>
          </w:rPr>
          <w:t>Purpose</w:t>
        </w:r>
        <w:r w:rsidR="00D77D94">
          <w:rPr>
            <w:noProof/>
            <w:webHidden/>
          </w:rPr>
          <w:tab/>
        </w:r>
        <w:r w:rsidR="00D77D94">
          <w:rPr>
            <w:noProof/>
            <w:webHidden/>
          </w:rPr>
          <w:fldChar w:fldCharType="begin"/>
        </w:r>
        <w:r w:rsidR="00D77D94">
          <w:rPr>
            <w:noProof/>
            <w:webHidden/>
          </w:rPr>
          <w:instrText xml:space="preserve"> PAGEREF _Toc311624284 \h </w:instrText>
        </w:r>
        <w:r w:rsidR="00D77D94">
          <w:rPr>
            <w:noProof/>
            <w:webHidden/>
          </w:rPr>
        </w:r>
        <w:r w:rsidR="00D77D94">
          <w:rPr>
            <w:noProof/>
            <w:webHidden/>
          </w:rPr>
          <w:fldChar w:fldCharType="separate"/>
        </w:r>
        <w:r w:rsidR="00D77D94">
          <w:rPr>
            <w:noProof/>
            <w:webHidden/>
          </w:rPr>
          <w:t>6</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85" w:history="1">
        <w:r w:rsidR="00D77D94" w:rsidRPr="002A2665">
          <w:rPr>
            <w:rStyle w:val="Hyperlink"/>
            <w:noProof/>
          </w:rPr>
          <w:t>1.2</w:t>
        </w:r>
        <w:r w:rsidR="00D77D94">
          <w:rPr>
            <w:rFonts w:asciiTheme="minorHAnsi" w:eastAsiaTheme="minorEastAsia" w:hAnsiTheme="minorHAnsi" w:cstheme="minorBidi"/>
            <w:noProof/>
            <w:sz w:val="22"/>
            <w:szCs w:val="22"/>
          </w:rPr>
          <w:tab/>
        </w:r>
        <w:r w:rsidR="00D77D94" w:rsidRPr="002A2665">
          <w:rPr>
            <w:rStyle w:val="Hyperlink"/>
            <w:noProof/>
          </w:rPr>
          <w:t>Scope</w:t>
        </w:r>
        <w:r w:rsidR="00D77D94">
          <w:rPr>
            <w:noProof/>
            <w:webHidden/>
          </w:rPr>
          <w:tab/>
        </w:r>
        <w:r w:rsidR="00D77D94">
          <w:rPr>
            <w:noProof/>
            <w:webHidden/>
          </w:rPr>
          <w:fldChar w:fldCharType="begin"/>
        </w:r>
        <w:r w:rsidR="00D77D94">
          <w:rPr>
            <w:noProof/>
            <w:webHidden/>
          </w:rPr>
          <w:instrText xml:space="preserve"> PAGEREF _Toc311624285 \h </w:instrText>
        </w:r>
        <w:r w:rsidR="00D77D94">
          <w:rPr>
            <w:noProof/>
            <w:webHidden/>
          </w:rPr>
        </w:r>
        <w:r w:rsidR="00D77D94">
          <w:rPr>
            <w:noProof/>
            <w:webHidden/>
          </w:rPr>
          <w:fldChar w:fldCharType="separate"/>
        </w:r>
        <w:r w:rsidR="00D77D94">
          <w:rPr>
            <w:noProof/>
            <w:webHidden/>
          </w:rPr>
          <w:t>7</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86" w:history="1">
        <w:r w:rsidR="00D77D94" w:rsidRPr="002A2665">
          <w:rPr>
            <w:rStyle w:val="Hyperlink"/>
            <w:noProof/>
          </w:rPr>
          <w:t>1.3</w:t>
        </w:r>
        <w:r w:rsidR="00D77D94">
          <w:rPr>
            <w:rFonts w:asciiTheme="minorHAnsi" w:eastAsiaTheme="minorEastAsia" w:hAnsiTheme="minorHAnsi" w:cstheme="minorBidi"/>
            <w:noProof/>
            <w:sz w:val="22"/>
            <w:szCs w:val="22"/>
          </w:rPr>
          <w:tab/>
        </w:r>
        <w:r w:rsidR="00D77D94" w:rsidRPr="002A2665">
          <w:rPr>
            <w:rStyle w:val="Hyperlink"/>
            <w:noProof/>
          </w:rPr>
          <w:t>Change Authority</w:t>
        </w:r>
        <w:r w:rsidR="00D77D94">
          <w:rPr>
            <w:noProof/>
            <w:webHidden/>
          </w:rPr>
          <w:tab/>
        </w:r>
        <w:r w:rsidR="00D77D94">
          <w:rPr>
            <w:noProof/>
            <w:webHidden/>
          </w:rPr>
          <w:fldChar w:fldCharType="begin"/>
        </w:r>
        <w:r w:rsidR="00D77D94">
          <w:rPr>
            <w:noProof/>
            <w:webHidden/>
          </w:rPr>
          <w:instrText xml:space="preserve"> PAGEREF _Toc311624286 \h </w:instrText>
        </w:r>
        <w:r w:rsidR="00D77D94">
          <w:rPr>
            <w:noProof/>
            <w:webHidden/>
          </w:rPr>
        </w:r>
        <w:r w:rsidR="00D77D94">
          <w:rPr>
            <w:noProof/>
            <w:webHidden/>
          </w:rPr>
          <w:fldChar w:fldCharType="separate"/>
        </w:r>
        <w:r w:rsidR="00D77D94">
          <w:rPr>
            <w:noProof/>
            <w:webHidden/>
          </w:rPr>
          <w:t>7</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87" w:history="1">
        <w:r w:rsidR="00D77D94" w:rsidRPr="002A2665">
          <w:rPr>
            <w:rStyle w:val="Hyperlink"/>
            <w:noProof/>
          </w:rPr>
          <w:t>1.4</w:t>
        </w:r>
        <w:r w:rsidR="00D77D94">
          <w:rPr>
            <w:rFonts w:asciiTheme="minorHAnsi" w:eastAsiaTheme="minorEastAsia" w:hAnsiTheme="minorHAnsi" w:cstheme="minorBidi"/>
            <w:noProof/>
            <w:sz w:val="22"/>
            <w:szCs w:val="22"/>
          </w:rPr>
          <w:tab/>
        </w:r>
        <w:r w:rsidR="00D77D94" w:rsidRPr="002A2665">
          <w:rPr>
            <w:rStyle w:val="Hyperlink"/>
            <w:noProof/>
          </w:rPr>
          <w:t>Reference Documents</w:t>
        </w:r>
        <w:r w:rsidR="00D77D94">
          <w:rPr>
            <w:noProof/>
            <w:webHidden/>
          </w:rPr>
          <w:tab/>
        </w:r>
        <w:r w:rsidR="00D77D94">
          <w:rPr>
            <w:noProof/>
            <w:webHidden/>
          </w:rPr>
          <w:fldChar w:fldCharType="begin"/>
        </w:r>
        <w:r w:rsidR="00D77D94">
          <w:rPr>
            <w:noProof/>
            <w:webHidden/>
          </w:rPr>
          <w:instrText xml:space="preserve"> PAGEREF _Toc311624287 \h </w:instrText>
        </w:r>
        <w:r w:rsidR="00D77D94">
          <w:rPr>
            <w:noProof/>
            <w:webHidden/>
          </w:rPr>
        </w:r>
        <w:r w:rsidR="00D77D94">
          <w:rPr>
            <w:noProof/>
            <w:webHidden/>
          </w:rPr>
          <w:fldChar w:fldCharType="separate"/>
        </w:r>
        <w:r w:rsidR="00D77D94">
          <w:rPr>
            <w:noProof/>
            <w:webHidden/>
          </w:rPr>
          <w:t>8</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288" w:history="1">
        <w:r w:rsidR="00D77D94" w:rsidRPr="002A2665">
          <w:rPr>
            <w:rStyle w:val="Hyperlink"/>
            <w:noProof/>
          </w:rPr>
          <w:t>2</w:t>
        </w:r>
        <w:r w:rsidR="00D77D94">
          <w:rPr>
            <w:rFonts w:asciiTheme="minorHAnsi" w:eastAsiaTheme="minorEastAsia" w:hAnsiTheme="minorHAnsi" w:cstheme="minorBidi"/>
            <w:noProof/>
            <w:sz w:val="22"/>
            <w:szCs w:val="22"/>
          </w:rPr>
          <w:tab/>
        </w:r>
        <w:r w:rsidR="00D77D94" w:rsidRPr="002A2665">
          <w:rPr>
            <w:rStyle w:val="Hyperlink"/>
            <w:noProof/>
          </w:rPr>
          <w:t>Communications Management Approach</w:t>
        </w:r>
        <w:r w:rsidR="00D77D94">
          <w:rPr>
            <w:noProof/>
            <w:webHidden/>
          </w:rPr>
          <w:tab/>
        </w:r>
        <w:r w:rsidR="00D77D94">
          <w:rPr>
            <w:noProof/>
            <w:webHidden/>
          </w:rPr>
          <w:fldChar w:fldCharType="begin"/>
        </w:r>
        <w:r w:rsidR="00D77D94">
          <w:rPr>
            <w:noProof/>
            <w:webHidden/>
          </w:rPr>
          <w:instrText xml:space="preserve"> PAGEREF _Toc311624288 \h </w:instrText>
        </w:r>
        <w:r w:rsidR="00D77D94">
          <w:rPr>
            <w:noProof/>
            <w:webHidden/>
          </w:rPr>
        </w:r>
        <w:r w:rsidR="00D77D94">
          <w:rPr>
            <w:noProof/>
            <w:webHidden/>
          </w:rPr>
          <w:fldChar w:fldCharType="separate"/>
        </w:r>
        <w:r w:rsidR="00D77D94">
          <w:rPr>
            <w:noProof/>
            <w:webHidden/>
          </w:rPr>
          <w:t>8</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89" w:history="1">
        <w:r w:rsidR="00D77D94" w:rsidRPr="002A2665">
          <w:rPr>
            <w:rStyle w:val="Hyperlink"/>
            <w:noProof/>
          </w:rPr>
          <w:t>2.1</w:t>
        </w:r>
        <w:r w:rsidR="00D77D94">
          <w:rPr>
            <w:rFonts w:asciiTheme="minorHAnsi" w:eastAsiaTheme="minorEastAsia" w:hAnsiTheme="minorHAnsi" w:cstheme="minorBidi"/>
            <w:noProof/>
            <w:sz w:val="22"/>
            <w:szCs w:val="22"/>
          </w:rPr>
          <w:tab/>
        </w:r>
        <w:r w:rsidR="00D77D94" w:rsidRPr="002A2665">
          <w:rPr>
            <w:rStyle w:val="Hyperlink"/>
            <w:noProof/>
          </w:rPr>
          <w:t>Communication and Feedback Channels</w:t>
        </w:r>
        <w:r w:rsidR="00D77D94">
          <w:rPr>
            <w:noProof/>
            <w:webHidden/>
          </w:rPr>
          <w:tab/>
        </w:r>
        <w:r w:rsidR="00D77D94">
          <w:rPr>
            <w:noProof/>
            <w:webHidden/>
          </w:rPr>
          <w:fldChar w:fldCharType="begin"/>
        </w:r>
        <w:r w:rsidR="00D77D94">
          <w:rPr>
            <w:noProof/>
            <w:webHidden/>
          </w:rPr>
          <w:instrText xml:space="preserve"> PAGEREF _Toc311624289 \h </w:instrText>
        </w:r>
        <w:r w:rsidR="00D77D94">
          <w:rPr>
            <w:noProof/>
            <w:webHidden/>
          </w:rPr>
        </w:r>
        <w:r w:rsidR="00D77D94">
          <w:rPr>
            <w:noProof/>
            <w:webHidden/>
          </w:rPr>
          <w:fldChar w:fldCharType="separate"/>
        </w:r>
        <w:r w:rsidR="00D77D94">
          <w:rPr>
            <w:noProof/>
            <w:webHidden/>
          </w:rPr>
          <w:t>10</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90" w:history="1">
        <w:r w:rsidR="00D77D94" w:rsidRPr="002A2665">
          <w:rPr>
            <w:rStyle w:val="Hyperlink"/>
            <w:noProof/>
          </w:rPr>
          <w:t>2.2</w:t>
        </w:r>
        <w:r w:rsidR="00D77D94">
          <w:rPr>
            <w:rFonts w:asciiTheme="minorHAnsi" w:eastAsiaTheme="minorEastAsia" w:hAnsiTheme="minorHAnsi" w:cstheme="minorBidi"/>
            <w:noProof/>
            <w:sz w:val="22"/>
            <w:szCs w:val="22"/>
          </w:rPr>
          <w:tab/>
        </w:r>
        <w:r w:rsidR="00D77D94" w:rsidRPr="002A2665">
          <w:rPr>
            <w:rStyle w:val="Hyperlink"/>
            <w:noProof/>
          </w:rPr>
          <w:t>Communication Tools</w:t>
        </w:r>
        <w:r w:rsidR="00D77D94">
          <w:rPr>
            <w:noProof/>
            <w:webHidden/>
          </w:rPr>
          <w:tab/>
        </w:r>
        <w:r w:rsidR="00D77D94">
          <w:rPr>
            <w:noProof/>
            <w:webHidden/>
          </w:rPr>
          <w:fldChar w:fldCharType="begin"/>
        </w:r>
        <w:r w:rsidR="00D77D94">
          <w:rPr>
            <w:noProof/>
            <w:webHidden/>
          </w:rPr>
          <w:instrText xml:space="preserve"> PAGEREF _Toc311624290 \h </w:instrText>
        </w:r>
        <w:r w:rsidR="00D77D94">
          <w:rPr>
            <w:noProof/>
            <w:webHidden/>
          </w:rPr>
        </w:r>
        <w:r w:rsidR="00D77D94">
          <w:rPr>
            <w:noProof/>
            <w:webHidden/>
          </w:rPr>
          <w:fldChar w:fldCharType="separate"/>
        </w:r>
        <w:r w:rsidR="00D77D94">
          <w:rPr>
            <w:noProof/>
            <w:webHidden/>
          </w:rPr>
          <w:t>11</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91" w:history="1">
        <w:r w:rsidR="00D77D94" w:rsidRPr="002A2665">
          <w:rPr>
            <w:rStyle w:val="Hyperlink"/>
            <w:noProof/>
          </w:rPr>
          <w:t>2.3</w:t>
        </w:r>
        <w:r w:rsidR="00D77D94">
          <w:rPr>
            <w:rFonts w:asciiTheme="minorHAnsi" w:eastAsiaTheme="minorEastAsia" w:hAnsiTheme="minorHAnsi" w:cstheme="minorBidi"/>
            <w:noProof/>
            <w:sz w:val="22"/>
            <w:szCs w:val="22"/>
          </w:rPr>
          <w:tab/>
        </w:r>
        <w:r w:rsidR="00D77D94" w:rsidRPr="002A2665">
          <w:rPr>
            <w:rStyle w:val="Hyperlink"/>
            <w:noProof/>
          </w:rPr>
          <w:t>Information Gathering &amp; Storage</w:t>
        </w:r>
        <w:r w:rsidR="00D77D94">
          <w:rPr>
            <w:noProof/>
            <w:webHidden/>
          </w:rPr>
          <w:tab/>
        </w:r>
        <w:r w:rsidR="00D77D94">
          <w:rPr>
            <w:noProof/>
            <w:webHidden/>
          </w:rPr>
          <w:fldChar w:fldCharType="begin"/>
        </w:r>
        <w:r w:rsidR="00D77D94">
          <w:rPr>
            <w:noProof/>
            <w:webHidden/>
          </w:rPr>
          <w:instrText xml:space="preserve"> PAGEREF _Toc311624291 \h </w:instrText>
        </w:r>
        <w:r w:rsidR="00D77D94">
          <w:rPr>
            <w:noProof/>
            <w:webHidden/>
          </w:rPr>
        </w:r>
        <w:r w:rsidR="00D77D94">
          <w:rPr>
            <w:noProof/>
            <w:webHidden/>
          </w:rPr>
          <w:fldChar w:fldCharType="separate"/>
        </w:r>
        <w:r w:rsidR="00D77D94">
          <w:rPr>
            <w:noProof/>
            <w:webHidden/>
          </w:rPr>
          <w:t>11</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92" w:history="1">
        <w:r w:rsidR="00D77D94" w:rsidRPr="002A2665">
          <w:rPr>
            <w:rStyle w:val="Hyperlink"/>
            <w:noProof/>
          </w:rPr>
          <w:t>2.4</w:t>
        </w:r>
        <w:r w:rsidR="00D77D94">
          <w:rPr>
            <w:rFonts w:asciiTheme="minorHAnsi" w:eastAsiaTheme="minorEastAsia" w:hAnsiTheme="minorHAnsi" w:cstheme="minorBidi"/>
            <w:noProof/>
            <w:sz w:val="22"/>
            <w:szCs w:val="22"/>
          </w:rPr>
          <w:tab/>
        </w:r>
        <w:r w:rsidR="00D77D94" w:rsidRPr="002A2665">
          <w:rPr>
            <w:rStyle w:val="Hyperlink"/>
            <w:noProof/>
          </w:rPr>
          <w:t>Formal Information Distribution</w:t>
        </w:r>
        <w:r w:rsidR="00D77D94">
          <w:rPr>
            <w:noProof/>
            <w:webHidden/>
          </w:rPr>
          <w:tab/>
        </w:r>
        <w:r w:rsidR="00D77D94">
          <w:rPr>
            <w:noProof/>
            <w:webHidden/>
          </w:rPr>
          <w:fldChar w:fldCharType="begin"/>
        </w:r>
        <w:r w:rsidR="00D77D94">
          <w:rPr>
            <w:noProof/>
            <w:webHidden/>
          </w:rPr>
          <w:instrText xml:space="preserve"> PAGEREF _Toc311624292 \h </w:instrText>
        </w:r>
        <w:r w:rsidR="00D77D94">
          <w:rPr>
            <w:noProof/>
            <w:webHidden/>
          </w:rPr>
        </w:r>
        <w:r w:rsidR="00D77D94">
          <w:rPr>
            <w:noProof/>
            <w:webHidden/>
          </w:rPr>
          <w:fldChar w:fldCharType="separate"/>
        </w:r>
        <w:r w:rsidR="00D77D94">
          <w:rPr>
            <w:noProof/>
            <w:webHidden/>
          </w:rPr>
          <w:t>11</w:t>
        </w:r>
        <w:r w:rsidR="00D77D94">
          <w:rPr>
            <w:noProof/>
            <w:webHidden/>
          </w:rPr>
          <w:fldChar w:fldCharType="end"/>
        </w:r>
      </w:hyperlink>
    </w:p>
    <w:p w:rsidR="00D77D94" w:rsidRDefault="00D85B00">
      <w:pPr>
        <w:pStyle w:val="TOC3"/>
        <w:tabs>
          <w:tab w:val="left" w:pos="1440"/>
          <w:tab w:val="right" w:leader="dot" w:pos="9350"/>
        </w:tabs>
        <w:rPr>
          <w:rFonts w:asciiTheme="minorHAnsi" w:eastAsiaTheme="minorEastAsia" w:hAnsiTheme="minorHAnsi" w:cstheme="minorBidi"/>
          <w:noProof/>
          <w:sz w:val="22"/>
          <w:szCs w:val="22"/>
        </w:rPr>
      </w:pPr>
      <w:hyperlink w:anchor="_Toc311624293" w:history="1">
        <w:r w:rsidR="00D77D94" w:rsidRPr="002A2665">
          <w:rPr>
            <w:rStyle w:val="Hyperlink"/>
            <w:noProof/>
          </w:rPr>
          <w:t>2.4.1</w:t>
        </w:r>
        <w:r w:rsidR="00D77D94">
          <w:rPr>
            <w:rFonts w:asciiTheme="minorHAnsi" w:eastAsiaTheme="minorEastAsia" w:hAnsiTheme="minorHAnsi" w:cstheme="minorBidi"/>
            <w:noProof/>
            <w:sz w:val="22"/>
            <w:szCs w:val="22"/>
          </w:rPr>
          <w:tab/>
        </w:r>
        <w:r w:rsidR="00D77D94" w:rsidRPr="002A2665">
          <w:rPr>
            <w:rStyle w:val="Hyperlink"/>
            <w:noProof/>
          </w:rPr>
          <w:t>Project Status Documents</w:t>
        </w:r>
        <w:r w:rsidR="00D77D94">
          <w:rPr>
            <w:noProof/>
            <w:webHidden/>
          </w:rPr>
          <w:tab/>
        </w:r>
        <w:r w:rsidR="00D77D94">
          <w:rPr>
            <w:noProof/>
            <w:webHidden/>
          </w:rPr>
          <w:fldChar w:fldCharType="begin"/>
        </w:r>
        <w:r w:rsidR="00D77D94">
          <w:rPr>
            <w:noProof/>
            <w:webHidden/>
          </w:rPr>
          <w:instrText xml:space="preserve"> PAGEREF _Toc311624293 \h </w:instrText>
        </w:r>
        <w:r w:rsidR="00D77D94">
          <w:rPr>
            <w:noProof/>
            <w:webHidden/>
          </w:rPr>
        </w:r>
        <w:r w:rsidR="00D77D94">
          <w:rPr>
            <w:noProof/>
            <w:webHidden/>
          </w:rPr>
          <w:fldChar w:fldCharType="separate"/>
        </w:r>
        <w:r w:rsidR="00D77D94">
          <w:rPr>
            <w:noProof/>
            <w:webHidden/>
          </w:rPr>
          <w:t>12</w:t>
        </w:r>
        <w:r w:rsidR="00D77D94">
          <w:rPr>
            <w:noProof/>
            <w:webHidden/>
          </w:rPr>
          <w:fldChar w:fldCharType="end"/>
        </w:r>
      </w:hyperlink>
    </w:p>
    <w:p w:rsidR="00D77D94" w:rsidRDefault="00D85B00">
      <w:pPr>
        <w:pStyle w:val="TOC3"/>
        <w:tabs>
          <w:tab w:val="left" w:pos="1440"/>
          <w:tab w:val="right" w:leader="dot" w:pos="9350"/>
        </w:tabs>
        <w:rPr>
          <w:rFonts w:asciiTheme="minorHAnsi" w:eastAsiaTheme="minorEastAsia" w:hAnsiTheme="minorHAnsi" w:cstheme="minorBidi"/>
          <w:noProof/>
          <w:sz w:val="22"/>
          <w:szCs w:val="22"/>
        </w:rPr>
      </w:pPr>
      <w:hyperlink w:anchor="_Toc311624294" w:history="1">
        <w:r w:rsidR="00D77D94" w:rsidRPr="002A2665">
          <w:rPr>
            <w:rStyle w:val="Hyperlink"/>
            <w:noProof/>
          </w:rPr>
          <w:t>2.4.2</w:t>
        </w:r>
        <w:r w:rsidR="00D77D94">
          <w:rPr>
            <w:rFonts w:asciiTheme="minorHAnsi" w:eastAsiaTheme="minorEastAsia" w:hAnsiTheme="minorHAnsi" w:cstheme="minorBidi"/>
            <w:noProof/>
            <w:sz w:val="22"/>
            <w:szCs w:val="22"/>
          </w:rPr>
          <w:tab/>
        </w:r>
        <w:r w:rsidR="00D77D94" w:rsidRPr="002A2665">
          <w:rPr>
            <w:rStyle w:val="Hyperlink"/>
            <w:noProof/>
          </w:rPr>
          <w:t>Project Planning and Control Documents</w:t>
        </w:r>
        <w:r w:rsidR="00D77D94">
          <w:rPr>
            <w:noProof/>
            <w:webHidden/>
          </w:rPr>
          <w:tab/>
        </w:r>
        <w:r w:rsidR="00D77D94">
          <w:rPr>
            <w:noProof/>
            <w:webHidden/>
          </w:rPr>
          <w:fldChar w:fldCharType="begin"/>
        </w:r>
        <w:r w:rsidR="00D77D94">
          <w:rPr>
            <w:noProof/>
            <w:webHidden/>
          </w:rPr>
          <w:instrText xml:space="preserve"> PAGEREF _Toc311624294 \h </w:instrText>
        </w:r>
        <w:r w:rsidR="00D77D94">
          <w:rPr>
            <w:noProof/>
            <w:webHidden/>
          </w:rPr>
        </w:r>
        <w:r w:rsidR="00D77D94">
          <w:rPr>
            <w:noProof/>
            <w:webHidden/>
          </w:rPr>
          <w:fldChar w:fldCharType="separate"/>
        </w:r>
        <w:r w:rsidR="00D77D94">
          <w:rPr>
            <w:noProof/>
            <w:webHidden/>
          </w:rPr>
          <w:t>12</w:t>
        </w:r>
        <w:r w:rsidR="00D77D94">
          <w:rPr>
            <w:noProof/>
            <w:webHidden/>
          </w:rPr>
          <w:fldChar w:fldCharType="end"/>
        </w:r>
      </w:hyperlink>
    </w:p>
    <w:p w:rsidR="00D77D94" w:rsidRDefault="00D85B00">
      <w:pPr>
        <w:pStyle w:val="TOC3"/>
        <w:tabs>
          <w:tab w:val="left" w:pos="1440"/>
          <w:tab w:val="right" w:leader="dot" w:pos="9350"/>
        </w:tabs>
        <w:rPr>
          <w:rFonts w:asciiTheme="minorHAnsi" w:eastAsiaTheme="minorEastAsia" w:hAnsiTheme="minorHAnsi" w:cstheme="minorBidi"/>
          <w:noProof/>
          <w:sz w:val="22"/>
          <w:szCs w:val="22"/>
        </w:rPr>
      </w:pPr>
      <w:hyperlink w:anchor="_Toc311624295" w:history="1">
        <w:r w:rsidR="00D77D94" w:rsidRPr="002A2665">
          <w:rPr>
            <w:rStyle w:val="Hyperlink"/>
            <w:noProof/>
          </w:rPr>
          <w:t>2.4.3</w:t>
        </w:r>
        <w:r w:rsidR="00D77D94">
          <w:rPr>
            <w:rFonts w:asciiTheme="minorHAnsi" w:eastAsiaTheme="minorEastAsia" w:hAnsiTheme="minorHAnsi" w:cstheme="minorBidi"/>
            <w:noProof/>
            <w:sz w:val="22"/>
            <w:szCs w:val="22"/>
          </w:rPr>
          <w:tab/>
        </w:r>
        <w:r w:rsidR="00D77D94" w:rsidRPr="002A2665">
          <w:rPr>
            <w:rStyle w:val="Hyperlink"/>
            <w:noProof/>
          </w:rPr>
          <w:t>E-mail</w:t>
        </w:r>
        <w:r w:rsidR="00D77D94">
          <w:rPr>
            <w:noProof/>
            <w:webHidden/>
          </w:rPr>
          <w:tab/>
        </w:r>
        <w:r w:rsidR="00D77D94">
          <w:rPr>
            <w:noProof/>
            <w:webHidden/>
          </w:rPr>
          <w:fldChar w:fldCharType="begin"/>
        </w:r>
        <w:r w:rsidR="00D77D94">
          <w:rPr>
            <w:noProof/>
            <w:webHidden/>
          </w:rPr>
          <w:instrText xml:space="preserve"> PAGEREF _Toc311624295 \h </w:instrText>
        </w:r>
        <w:r w:rsidR="00D77D94">
          <w:rPr>
            <w:noProof/>
            <w:webHidden/>
          </w:rPr>
        </w:r>
        <w:r w:rsidR="00D77D94">
          <w:rPr>
            <w:noProof/>
            <w:webHidden/>
          </w:rPr>
          <w:fldChar w:fldCharType="separate"/>
        </w:r>
        <w:r w:rsidR="00D77D94">
          <w:rPr>
            <w:noProof/>
            <w:webHidden/>
          </w:rPr>
          <w:t>13</w:t>
        </w:r>
        <w:r w:rsidR="00D77D94">
          <w:rPr>
            <w:noProof/>
            <w:webHidden/>
          </w:rPr>
          <w:fldChar w:fldCharType="end"/>
        </w:r>
      </w:hyperlink>
    </w:p>
    <w:p w:rsidR="00D77D94" w:rsidRDefault="00D85B00">
      <w:pPr>
        <w:pStyle w:val="TOC3"/>
        <w:tabs>
          <w:tab w:val="left" w:pos="1440"/>
          <w:tab w:val="right" w:leader="dot" w:pos="9350"/>
        </w:tabs>
        <w:rPr>
          <w:rFonts w:asciiTheme="minorHAnsi" w:eastAsiaTheme="minorEastAsia" w:hAnsiTheme="minorHAnsi" w:cstheme="minorBidi"/>
          <w:noProof/>
          <w:sz w:val="22"/>
          <w:szCs w:val="22"/>
        </w:rPr>
      </w:pPr>
      <w:hyperlink w:anchor="_Toc311624296" w:history="1">
        <w:r w:rsidR="00D77D94" w:rsidRPr="002A2665">
          <w:rPr>
            <w:rStyle w:val="Hyperlink"/>
            <w:noProof/>
          </w:rPr>
          <w:t>2.4.4</w:t>
        </w:r>
        <w:r w:rsidR="00D77D94">
          <w:rPr>
            <w:rFonts w:asciiTheme="minorHAnsi" w:eastAsiaTheme="minorEastAsia" w:hAnsiTheme="minorHAnsi" w:cstheme="minorBidi"/>
            <w:noProof/>
            <w:sz w:val="22"/>
            <w:szCs w:val="22"/>
          </w:rPr>
          <w:tab/>
        </w:r>
        <w:r w:rsidR="00D77D94" w:rsidRPr="002A2665">
          <w:rPr>
            <w:rStyle w:val="Hyperlink"/>
            <w:noProof/>
          </w:rPr>
          <w:t>Meetings</w:t>
        </w:r>
        <w:r w:rsidR="00D77D94">
          <w:rPr>
            <w:noProof/>
            <w:webHidden/>
          </w:rPr>
          <w:tab/>
        </w:r>
        <w:r w:rsidR="00D77D94">
          <w:rPr>
            <w:noProof/>
            <w:webHidden/>
          </w:rPr>
          <w:fldChar w:fldCharType="begin"/>
        </w:r>
        <w:r w:rsidR="00D77D94">
          <w:rPr>
            <w:noProof/>
            <w:webHidden/>
          </w:rPr>
          <w:instrText xml:space="preserve"> PAGEREF _Toc311624296 \h </w:instrText>
        </w:r>
        <w:r w:rsidR="00D77D94">
          <w:rPr>
            <w:noProof/>
            <w:webHidden/>
          </w:rPr>
        </w:r>
        <w:r w:rsidR="00D77D94">
          <w:rPr>
            <w:noProof/>
            <w:webHidden/>
          </w:rPr>
          <w:fldChar w:fldCharType="separate"/>
        </w:r>
        <w:r w:rsidR="00D77D94">
          <w:rPr>
            <w:noProof/>
            <w:webHidden/>
          </w:rPr>
          <w:t>13</w:t>
        </w:r>
        <w:r w:rsidR="00D77D94">
          <w:rPr>
            <w:noProof/>
            <w:webHidden/>
          </w:rPr>
          <w:fldChar w:fldCharType="end"/>
        </w:r>
      </w:hyperlink>
    </w:p>
    <w:p w:rsidR="00D77D94" w:rsidRDefault="00D85B00">
      <w:pPr>
        <w:pStyle w:val="TOC3"/>
        <w:tabs>
          <w:tab w:val="left" w:pos="1440"/>
          <w:tab w:val="right" w:leader="dot" w:pos="9350"/>
        </w:tabs>
        <w:rPr>
          <w:rFonts w:asciiTheme="minorHAnsi" w:eastAsiaTheme="minorEastAsia" w:hAnsiTheme="minorHAnsi" w:cstheme="minorBidi"/>
          <w:noProof/>
          <w:sz w:val="22"/>
          <w:szCs w:val="22"/>
        </w:rPr>
      </w:pPr>
      <w:hyperlink w:anchor="_Toc311624297" w:history="1">
        <w:r w:rsidR="00D77D94" w:rsidRPr="002A2665">
          <w:rPr>
            <w:rStyle w:val="Hyperlink"/>
            <w:noProof/>
          </w:rPr>
          <w:t>2.4.5</w:t>
        </w:r>
        <w:r w:rsidR="00D77D94">
          <w:rPr>
            <w:rFonts w:asciiTheme="minorHAnsi" w:eastAsiaTheme="minorEastAsia" w:hAnsiTheme="minorHAnsi" w:cstheme="minorBidi"/>
            <w:noProof/>
            <w:sz w:val="22"/>
            <w:szCs w:val="22"/>
          </w:rPr>
          <w:tab/>
        </w:r>
        <w:r w:rsidR="00D77D94" w:rsidRPr="002A2665">
          <w:rPr>
            <w:rStyle w:val="Hyperlink"/>
            <w:noProof/>
          </w:rPr>
          <w:t>Presentations</w:t>
        </w:r>
        <w:r w:rsidR="00D77D94">
          <w:rPr>
            <w:noProof/>
            <w:webHidden/>
          </w:rPr>
          <w:tab/>
        </w:r>
        <w:r w:rsidR="00D77D94">
          <w:rPr>
            <w:noProof/>
            <w:webHidden/>
          </w:rPr>
          <w:fldChar w:fldCharType="begin"/>
        </w:r>
        <w:r w:rsidR="00D77D94">
          <w:rPr>
            <w:noProof/>
            <w:webHidden/>
          </w:rPr>
          <w:instrText xml:space="preserve"> PAGEREF _Toc311624297 \h </w:instrText>
        </w:r>
        <w:r w:rsidR="00D77D94">
          <w:rPr>
            <w:noProof/>
            <w:webHidden/>
          </w:rPr>
        </w:r>
        <w:r w:rsidR="00D77D94">
          <w:rPr>
            <w:noProof/>
            <w:webHidden/>
          </w:rPr>
          <w:fldChar w:fldCharType="separate"/>
        </w:r>
        <w:r w:rsidR="00D77D94">
          <w:rPr>
            <w:noProof/>
            <w:webHidden/>
          </w:rPr>
          <w:t>14</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98" w:history="1">
        <w:r w:rsidR="00D77D94" w:rsidRPr="002A2665">
          <w:rPr>
            <w:rStyle w:val="Hyperlink"/>
            <w:noProof/>
          </w:rPr>
          <w:t>2.5</w:t>
        </w:r>
        <w:r w:rsidR="00D77D94">
          <w:rPr>
            <w:rFonts w:asciiTheme="minorHAnsi" w:eastAsiaTheme="minorEastAsia" w:hAnsiTheme="minorHAnsi" w:cstheme="minorBidi"/>
            <w:noProof/>
            <w:sz w:val="22"/>
            <w:szCs w:val="22"/>
          </w:rPr>
          <w:tab/>
        </w:r>
        <w:r w:rsidR="00D77D94" w:rsidRPr="002A2665">
          <w:rPr>
            <w:rStyle w:val="Hyperlink"/>
            <w:noProof/>
          </w:rPr>
          <w:t>Elements of Communication</w:t>
        </w:r>
        <w:r w:rsidR="00D77D94">
          <w:rPr>
            <w:noProof/>
            <w:webHidden/>
          </w:rPr>
          <w:tab/>
        </w:r>
        <w:r w:rsidR="00D77D94">
          <w:rPr>
            <w:noProof/>
            <w:webHidden/>
          </w:rPr>
          <w:fldChar w:fldCharType="begin"/>
        </w:r>
        <w:r w:rsidR="00D77D94">
          <w:rPr>
            <w:noProof/>
            <w:webHidden/>
          </w:rPr>
          <w:instrText xml:space="preserve"> PAGEREF _Toc311624298 \h </w:instrText>
        </w:r>
        <w:r w:rsidR="00D77D94">
          <w:rPr>
            <w:noProof/>
            <w:webHidden/>
          </w:rPr>
        </w:r>
        <w:r w:rsidR="00D77D94">
          <w:rPr>
            <w:noProof/>
            <w:webHidden/>
          </w:rPr>
          <w:fldChar w:fldCharType="separate"/>
        </w:r>
        <w:r w:rsidR="00D77D94">
          <w:rPr>
            <w:noProof/>
            <w:webHidden/>
          </w:rPr>
          <w:t>14</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299" w:history="1">
        <w:r w:rsidR="00D77D94" w:rsidRPr="002A2665">
          <w:rPr>
            <w:rStyle w:val="Hyperlink"/>
            <w:noProof/>
          </w:rPr>
          <w:t>2.6</w:t>
        </w:r>
        <w:r w:rsidR="00D77D94">
          <w:rPr>
            <w:rFonts w:asciiTheme="minorHAnsi" w:eastAsiaTheme="minorEastAsia" w:hAnsiTheme="minorHAnsi" w:cstheme="minorBidi"/>
            <w:noProof/>
            <w:sz w:val="22"/>
            <w:szCs w:val="22"/>
          </w:rPr>
          <w:tab/>
        </w:r>
        <w:r w:rsidR="00D77D94" w:rsidRPr="002A2665">
          <w:rPr>
            <w:rStyle w:val="Hyperlink"/>
            <w:noProof/>
          </w:rPr>
          <w:t>Formal Project Communication Matrix</w:t>
        </w:r>
        <w:r w:rsidR="00D77D94">
          <w:rPr>
            <w:noProof/>
            <w:webHidden/>
          </w:rPr>
          <w:tab/>
        </w:r>
        <w:r w:rsidR="00D77D94">
          <w:rPr>
            <w:noProof/>
            <w:webHidden/>
          </w:rPr>
          <w:fldChar w:fldCharType="begin"/>
        </w:r>
        <w:r w:rsidR="00D77D94">
          <w:rPr>
            <w:noProof/>
            <w:webHidden/>
          </w:rPr>
          <w:instrText xml:space="preserve"> PAGEREF _Toc311624299 \h </w:instrText>
        </w:r>
        <w:r w:rsidR="00D77D94">
          <w:rPr>
            <w:noProof/>
            <w:webHidden/>
          </w:rPr>
        </w:r>
        <w:r w:rsidR="00D77D94">
          <w:rPr>
            <w:noProof/>
            <w:webHidden/>
          </w:rPr>
          <w:fldChar w:fldCharType="separate"/>
        </w:r>
        <w:r w:rsidR="00D77D94">
          <w:rPr>
            <w:noProof/>
            <w:webHidden/>
          </w:rPr>
          <w:t>15</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300" w:history="1">
        <w:r w:rsidR="00D77D94" w:rsidRPr="002A2665">
          <w:rPr>
            <w:rStyle w:val="Hyperlink"/>
            <w:noProof/>
          </w:rPr>
          <w:t>2.7</w:t>
        </w:r>
        <w:r w:rsidR="00D77D94">
          <w:rPr>
            <w:rFonts w:asciiTheme="minorHAnsi" w:eastAsiaTheme="minorEastAsia" w:hAnsiTheme="minorHAnsi" w:cstheme="minorBidi"/>
            <w:noProof/>
            <w:sz w:val="22"/>
            <w:szCs w:val="22"/>
          </w:rPr>
          <w:tab/>
        </w:r>
        <w:r w:rsidR="00D77D94" w:rsidRPr="002A2665">
          <w:rPr>
            <w:rStyle w:val="Hyperlink"/>
            <w:noProof/>
          </w:rPr>
          <w:t>Feedback and Measuring Effectiveness</w:t>
        </w:r>
        <w:r w:rsidR="00D77D94">
          <w:rPr>
            <w:noProof/>
            <w:webHidden/>
          </w:rPr>
          <w:tab/>
        </w:r>
        <w:r w:rsidR="00D77D94">
          <w:rPr>
            <w:noProof/>
            <w:webHidden/>
          </w:rPr>
          <w:fldChar w:fldCharType="begin"/>
        </w:r>
        <w:r w:rsidR="00D77D94">
          <w:rPr>
            <w:noProof/>
            <w:webHidden/>
          </w:rPr>
          <w:instrText xml:space="preserve"> PAGEREF _Toc311624300 \h </w:instrText>
        </w:r>
        <w:r w:rsidR="00D77D94">
          <w:rPr>
            <w:noProof/>
            <w:webHidden/>
          </w:rPr>
        </w:r>
        <w:r w:rsidR="00D77D94">
          <w:rPr>
            <w:noProof/>
            <w:webHidden/>
          </w:rPr>
          <w:fldChar w:fldCharType="separate"/>
        </w:r>
        <w:r w:rsidR="00D77D94">
          <w:rPr>
            <w:noProof/>
            <w:webHidden/>
          </w:rPr>
          <w:t>15</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301" w:history="1">
        <w:r w:rsidR="00D77D94" w:rsidRPr="002A2665">
          <w:rPr>
            <w:rStyle w:val="Hyperlink"/>
            <w:noProof/>
          </w:rPr>
          <w:t>3</w:t>
        </w:r>
        <w:r w:rsidR="00D77D94">
          <w:rPr>
            <w:rFonts w:asciiTheme="minorHAnsi" w:eastAsiaTheme="minorEastAsia" w:hAnsiTheme="minorHAnsi" w:cstheme="minorBidi"/>
            <w:noProof/>
            <w:sz w:val="22"/>
            <w:szCs w:val="22"/>
          </w:rPr>
          <w:tab/>
        </w:r>
        <w:r w:rsidR="00D77D94" w:rsidRPr="002A2665">
          <w:rPr>
            <w:rStyle w:val="Hyperlink"/>
            <w:noProof/>
          </w:rPr>
          <w:t>Stakeholder Identification and Analysis</w:t>
        </w:r>
        <w:r w:rsidR="00D77D94">
          <w:rPr>
            <w:noProof/>
            <w:webHidden/>
          </w:rPr>
          <w:tab/>
        </w:r>
        <w:r w:rsidR="00D77D94">
          <w:rPr>
            <w:noProof/>
            <w:webHidden/>
          </w:rPr>
          <w:fldChar w:fldCharType="begin"/>
        </w:r>
        <w:r w:rsidR="00D77D94">
          <w:rPr>
            <w:noProof/>
            <w:webHidden/>
          </w:rPr>
          <w:instrText xml:space="preserve"> PAGEREF _Toc311624301 \h </w:instrText>
        </w:r>
        <w:r w:rsidR="00D77D94">
          <w:rPr>
            <w:noProof/>
            <w:webHidden/>
          </w:rPr>
        </w:r>
        <w:r w:rsidR="00D77D94">
          <w:rPr>
            <w:noProof/>
            <w:webHidden/>
          </w:rPr>
          <w:fldChar w:fldCharType="separate"/>
        </w:r>
        <w:r w:rsidR="00D77D94">
          <w:rPr>
            <w:noProof/>
            <w:webHidden/>
          </w:rPr>
          <w:t>16</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302" w:history="1">
        <w:r w:rsidR="00D77D94" w:rsidRPr="002A2665">
          <w:rPr>
            <w:rStyle w:val="Hyperlink"/>
            <w:noProof/>
          </w:rPr>
          <w:t>3.1</w:t>
        </w:r>
        <w:r w:rsidR="00D77D94">
          <w:rPr>
            <w:rFonts w:asciiTheme="minorHAnsi" w:eastAsiaTheme="minorEastAsia" w:hAnsiTheme="minorHAnsi" w:cstheme="minorBidi"/>
            <w:noProof/>
            <w:sz w:val="22"/>
            <w:szCs w:val="22"/>
          </w:rPr>
          <w:tab/>
        </w:r>
        <w:r w:rsidR="00D77D94" w:rsidRPr="002A2665">
          <w:rPr>
            <w:rStyle w:val="Hyperlink"/>
            <w:noProof/>
          </w:rPr>
          <w:t>Stakeholder Assessment</w:t>
        </w:r>
        <w:r w:rsidR="00D77D94">
          <w:rPr>
            <w:noProof/>
            <w:webHidden/>
          </w:rPr>
          <w:tab/>
        </w:r>
        <w:r w:rsidR="00D77D94">
          <w:rPr>
            <w:noProof/>
            <w:webHidden/>
          </w:rPr>
          <w:fldChar w:fldCharType="begin"/>
        </w:r>
        <w:r w:rsidR="00D77D94">
          <w:rPr>
            <w:noProof/>
            <w:webHidden/>
          </w:rPr>
          <w:instrText xml:space="preserve"> PAGEREF _Toc311624302 \h </w:instrText>
        </w:r>
        <w:r w:rsidR="00D77D94">
          <w:rPr>
            <w:noProof/>
            <w:webHidden/>
          </w:rPr>
        </w:r>
        <w:r w:rsidR="00D77D94">
          <w:rPr>
            <w:noProof/>
            <w:webHidden/>
          </w:rPr>
          <w:fldChar w:fldCharType="separate"/>
        </w:r>
        <w:r w:rsidR="00D77D94">
          <w:rPr>
            <w:noProof/>
            <w:webHidden/>
          </w:rPr>
          <w:t>17</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303" w:history="1">
        <w:r w:rsidR="00D77D94" w:rsidRPr="002A2665">
          <w:rPr>
            <w:rStyle w:val="Hyperlink"/>
            <w:noProof/>
          </w:rPr>
          <w:t>4</w:t>
        </w:r>
        <w:r w:rsidR="00D77D94">
          <w:rPr>
            <w:rFonts w:asciiTheme="minorHAnsi" w:eastAsiaTheme="minorEastAsia" w:hAnsiTheme="minorHAnsi" w:cstheme="minorBidi"/>
            <w:noProof/>
            <w:sz w:val="22"/>
            <w:szCs w:val="22"/>
          </w:rPr>
          <w:tab/>
        </w:r>
        <w:r w:rsidR="00D77D94" w:rsidRPr="002A2665">
          <w:rPr>
            <w:rStyle w:val="Hyperlink"/>
            <w:noProof/>
          </w:rPr>
          <w:t>Project Roles and Responsibilities</w:t>
        </w:r>
        <w:r w:rsidR="00D77D94">
          <w:rPr>
            <w:noProof/>
            <w:webHidden/>
          </w:rPr>
          <w:tab/>
        </w:r>
        <w:r w:rsidR="00D77D94">
          <w:rPr>
            <w:noProof/>
            <w:webHidden/>
          </w:rPr>
          <w:fldChar w:fldCharType="begin"/>
        </w:r>
        <w:r w:rsidR="00D77D94">
          <w:rPr>
            <w:noProof/>
            <w:webHidden/>
          </w:rPr>
          <w:instrText xml:space="preserve"> PAGEREF _Toc311624303 \h </w:instrText>
        </w:r>
        <w:r w:rsidR="00D77D94">
          <w:rPr>
            <w:noProof/>
            <w:webHidden/>
          </w:rPr>
        </w:r>
        <w:r w:rsidR="00D77D94">
          <w:rPr>
            <w:noProof/>
            <w:webHidden/>
          </w:rPr>
          <w:fldChar w:fldCharType="separate"/>
        </w:r>
        <w:r w:rsidR="00D77D94">
          <w:rPr>
            <w:noProof/>
            <w:webHidden/>
          </w:rPr>
          <w:t>18</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304" w:history="1">
        <w:r w:rsidR="00D77D94" w:rsidRPr="002A2665">
          <w:rPr>
            <w:rStyle w:val="Hyperlink"/>
            <w:noProof/>
          </w:rPr>
          <w:t>5</w:t>
        </w:r>
        <w:r w:rsidR="00D77D94">
          <w:rPr>
            <w:rFonts w:asciiTheme="minorHAnsi" w:eastAsiaTheme="minorEastAsia" w:hAnsiTheme="minorHAnsi" w:cstheme="minorBidi"/>
            <w:noProof/>
            <w:sz w:val="22"/>
            <w:szCs w:val="22"/>
          </w:rPr>
          <w:tab/>
        </w:r>
        <w:r w:rsidR="00D77D94" w:rsidRPr="002A2665">
          <w:rPr>
            <w:rStyle w:val="Hyperlink"/>
            <w:noProof/>
          </w:rPr>
          <w:t>Project Communication Matrix</w:t>
        </w:r>
        <w:r w:rsidR="00D77D94">
          <w:rPr>
            <w:noProof/>
            <w:webHidden/>
          </w:rPr>
          <w:tab/>
        </w:r>
        <w:r w:rsidR="00D77D94">
          <w:rPr>
            <w:noProof/>
            <w:webHidden/>
          </w:rPr>
          <w:fldChar w:fldCharType="begin"/>
        </w:r>
        <w:r w:rsidR="00D77D94">
          <w:rPr>
            <w:noProof/>
            <w:webHidden/>
          </w:rPr>
          <w:instrText xml:space="preserve"> PAGEREF _Toc311624304 \h </w:instrText>
        </w:r>
        <w:r w:rsidR="00D77D94">
          <w:rPr>
            <w:noProof/>
            <w:webHidden/>
          </w:rPr>
        </w:r>
        <w:r w:rsidR="00D77D94">
          <w:rPr>
            <w:noProof/>
            <w:webHidden/>
          </w:rPr>
          <w:fldChar w:fldCharType="separate"/>
        </w:r>
        <w:r w:rsidR="00D77D94">
          <w:rPr>
            <w:noProof/>
            <w:webHidden/>
          </w:rPr>
          <w:t>20</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305" w:history="1">
        <w:r w:rsidR="00D77D94" w:rsidRPr="002A2665">
          <w:rPr>
            <w:rStyle w:val="Hyperlink"/>
            <w:noProof/>
          </w:rPr>
          <w:t>6</w:t>
        </w:r>
        <w:r w:rsidR="00D77D94">
          <w:rPr>
            <w:rFonts w:asciiTheme="minorHAnsi" w:eastAsiaTheme="minorEastAsia" w:hAnsiTheme="minorHAnsi" w:cstheme="minorBidi"/>
            <w:noProof/>
            <w:sz w:val="22"/>
            <w:szCs w:val="22"/>
          </w:rPr>
          <w:tab/>
        </w:r>
        <w:r w:rsidR="00D77D94" w:rsidRPr="002A2665">
          <w:rPr>
            <w:rStyle w:val="Hyperlink"/>
            <w:noProof/>
          </w:rPr>
          <w:t>Communication Principles</w:t>
        </w:r>
        <w:r w:rsidR="00D77D94">
          <w:rPr>
            <w:noProof/>
            <w:webHidden/>
          </w:rPr>
          <w:tab/>
        </w:r>
        <w:r w:rsidR="00D77D94">
          <w:rPr>
            <w:noProof/>
            <w:webHidden/>
          </w:rPr>
          <w:fldChar w:fldCharType="begin"/>
        </w:r>
        <w:r w:rsidR="00D77D94">
          <w:rPr>
            <w:noProof/>
            <w:webHidden/>
          </w:rPr>
          <w:instrText xml:space="preserve"> PAGEREF _Toc311624305 \h </w:instrText>
        </w:r>
        <w:r w:rsidR="00D77D94">
          <w:rPr>
            <w:noProof/>
            <w:webHidden/>
          </w:rPr>
        </w:r>
        <w:r w:rsidR="00D77D94">
          <w:rPr>
            <w:noProof/>
            <w:webHidden/>
          </w:rPr>
          <w:fldChar w:fldCharType="separate"/>
        </w:r>
        <w:r w:rsidR="00D77D94">
          <w:rPr>
            <w:noProof/>
            <w:webHidden/>
          </w:rPr>
          <w:t>21</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306" w:history="1">
        <w:r w:rsidR="00D77D94" w:rsidRPr="002A2665">
          <w:rPr>
            <w:rStyle w:val="Hyperlink"/>
            <w:noProof/>
          </w:rPr>
          <w:t>6.1</w:t>
        </w:r>
        <w:r w:rsidR="00D77D94">
          <w:rPr>
            <w:rFonts w:asciiTheme="minorHAnsi" w:eastAsiaTheme="minorEastAsia" w:hAnsiTheme="minorHAnsi" w:cstheme="minorBidi"/>
            <w:noProof/>
            <w:sz w:val="22"/>
            <w:szCs w:val="22"/>
          </w:rPr>
          <w:tab/>
        </w:r>
        <w:r w:rsidR="00D77D94" w:rsidRPr="002A2665">
          <w:rPr>
            <w:rStyle w:val="Hyperlink"/>
            <w:noProof/>
          </w:rPr>
          <w:t>Meetings</w:t>
        </w:r>
        <w:r w:rsidR="00D77D94">
          <w:rPr>
            <w:noProof/>
            <w:webHidden/>
          </w:rPr>
          <w:tab/>
        </w:r>
        <w:r w:rsidR="00D77D94">
          <w:rPr>
            <w:noProof/>
            <w:webHidden/>
          </w:rPr>
          <w:fldChar w:fldCharType="begin"/>
        </w:r>
        <w:r w:rsidR="00D77D94">
          <w:rPr>
            <w:noProof/>
            <w:webHidden/>
          </w:rPr>
          <w:instrText xml:space="preserve"> PAGEREF _Toc311624306 \h </w:instrText>
        </w:r>
        <w:r w:rsidR="00D77D94">
          <w:rPr>
            <w:noProof/>
            <w:webHidden/>
          </w:rPr>
        </w:r>
        <w:r w:rsidR="00D77D94">
          <w:rPr>
            <w:noProof/>
            <w:webHidden/>
          </w:rPr>
          <w:fldChar w:fldCharType="separate"/>
        </w:r>
        <w:r w:rsidR="00D77D94">
          <w:rPr>
            <w:noProof/>
            <w:webHidden/>
          </w:rPr>
          <w:t>23</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307" w:history="1">
        <w:r w:rsidR="00D77D94" w:rsidRPr="002A2665">
          <w:rPr>
            <w:rStyle w:val="Hyperlink"/>
            <w:noProof/>
          </w:rPr>
          <w:t>6.2</w:t>
        </w:r>
        <w:r w:rsidR="00D77D94">
          <w:rPr>
            <w:rFonts w:asciiTheme="minorHAnsi" w:eastAsiaTheme="minorEastAsia" w:hAnsiTheme="minorHAnsi" w:cstheme="minorBidi"/>
            <w:noProof/>
            <w:sz w:val="22"/>
            <w:szCs w:val="22"/>
          </w:rPr>
          <w:tab/>
        </w:r>
        <w:r w:rsidR="00D77D94" w:rsidRPr="002A2665">
          <w:rPr>
            <w:rStyle w:val="Hyperlink"/>
            <w:noProof/>
          </w:rPr>
          <w:t>Email</w:t>
        </w:r>
        <w:r w:rsidR="00D77D94">
          <w:rPr>
            <w:noProof/>
            <w:webHidden/>
          </w:rPr>
          <w:tab/>
        </w:r>
        <w:r w:rsidR="00D77D94">
          <w:rPr>
            <w:noProof/>
            <w:webHidden/>
          </w:rPr>
          <w:fldChar w:fldCharType="begin"/>
        </w:r>
        <w:r w:rsidR="00D77D94">
          <w:rPr>
            <w:noProof/>
            <w:webHidden/>
          </w:rPr>
          <w:instrText xml:space="preserve"> PAGEREF _Toc311624307 \h </w:instrText>
        </w:r>
        <w:r w:rsidR="00D77D94">
          <w:rPr>
            <w:noProof/>
            <w:webHidden/>
          </w:rPr>
        </w:r>
        <w:r w:rsidR="00D77D94">
          <w:rPr>
            <w:noProof/>
            <w:webHidden/>
          </w:rPr>
          <w:fldChar w:fldCharType="separate"/>
        </w:r>
        <w:r w:rsidR="00D77D94">
          <w:rPr>
            <w:noProof/>
            <w:webHidden/>
          </w:rPr>
          <w:t>24</w:t>
        </w:r>
        <w:r w:rsidR="00D77D94">
          <w:rPr>
            <w:noProof/>
            <w:webHidden/>
          </w:rPr>
          <w:fldChar w:fldCharType="end"/>
        </w:r>
      </w:hyperlink>
    </w:p>
    <w:p w:rsidR="00D77D94" w:rsidRDefault="00D85B00">
      <w:pPr>
        <w:pStyle w:val="TOC2"/>
        <w:tabs>
          <w:tab w:val="left" w:pos="960"/>
          <w:tab w:val="right" w:leader="dot" w:pos="9350"/>
        </w:tabs>
        <w:rPr>
          <w:rFonts w:asciiTheme="minorHAnsi" w:eastAsiaTheme="minorEastAsia" w:hAnsiTheme="minorHAnsi" w:cstheme="minorBidi"/>
          <w:noProof/>
          <w:sz w:val="22"/>
          <w:szCs w:val="22"/>
        </w:rPr>
      </w:pPr>
      <w:hyperlink w:anchor="_Toc311624308" w:history="1">
        <w:r w:rsidR="00D77D94" w:rsidRPr="002A2665">
          <w:rPr>
            <w:rStyle w:val="Hyperlink"/>
            <w:noProof/>
          </w:rPr>
          <w:t>6.3</w:t>
        </w:r>
        <w:r w:rsidR="00D77D94">
          <w:rPr>
            <w:rFonts w:asciiTheme="minorHAnsi" w:eastAsiaTheme="minorEastAsia" w:hAnsiTheme="minorHAnsi" w:cstheme="minorBidi"/>
            <w:noProof/>
            <w:sz w:val="22"/>
            <w:szCs w:val="22"/>
          </w:rPr>
          <w:tab/>
        </w:r>
        <w:r w:rsidR="00D77D94" w:rsidRPr="002A2665">
          <w:rPr>
            <w:rStyle w:val="Hyperlink"/>
            <w:noProof/>
          </w:rPr>
          <w:t>Informal Communications</w:t>
        </w:r>
        <w:r w:rsidR="00D77D94">
          <w:rPr>
            <w:noProof/>
            <w:webHidden/>
          </w:rPr>
          <w:tab/>
        </w:r>
        <w:r w:rsidR="00D77D94">
          <w:rPr>
            <w:noProof/>
            <w:webHidden/>
          </w:rPr>
          <w:fldChar w:fldCharType="begin"/>
        </w:r>
        <w:r w:rsidR="00D77D94">
          <w:rPr>
            <w:noProof/>
            <w:webHidden/>
          </w:rPr>
          <w:instrText xml:space="preserve"> PAGEREF _Toc311624308 \h </w:instrText>
        </w:r>
        <w:r w:rsidR="00D77D94">
          <w:rPr>
            <w:noProof/>
            <w:webHidden/>
          </w:rPr>
        </w:r>
        <w:r w:rsidR="00D77D94">
          <w:rPr>
            <w:noProof/>
            <w:webHidden/>
          </w:rPr>
          <w:fldChar w:fldCharType="separate"/>
        </w:r>
        <w:r w:rsidR="00D77D94">
          <w:rPr>
            <w:noProof/>
            <w:webHidden/>
          </w:rPr>
          <w:t>24</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309" w:history="1">
        <w:r w:rsidR="00D77D94" w:rsidRPr="002A2665">
          <w:rPr>
            <w:rStyle w:val="Hyperlink"/>
            <w:noProof/>
          </w:rPr>
          <w:t>7</w:t>
        </w:r>
        <w:r w:rsidR="00D77D94">
          <w:rPr>
            <w:rFonts w:asciiTheme="minorHAnsi" w:eastAsiaTheme="minorEastAsia" w:hAnsiTheme="minorHAnsi" w:cstheme="minorBidi"/>
            <w:noProof/>
            <w:sz w:val="22"/>
            <w:szCs w:val="22"/>
          </w:rPr>
          <w:tab/>
        </w:r>
        <w:r w:rsidR="00D77D94" w:rsidRPr="002A2665">
          <w:rPr>
            <w:rStyle w:val="Hyperlink"/>
            <w:noProof/>
          </w:rPr>
          <w:t>How to Scale</w:t>
        </w:r>
        <w:r w:rsidR="00D77D94">
          <w:rPr>
            <w:noProof/>
            <w:webHidden/>
          </w:rPr>
          <w:tab/>
        </w:r>
        <w:r w:rsidR="00D77D94">
          <w:rPr>
            <w:noProof/>
            <w:webHidden/>
          </w:rPr>
          <w:fldChar w:fldCharType="begin"/>
        </w:r>
        <w:r w:rsidR="00D77D94">
          <w:rPr>
            <w:noProof/>
            <w:webHidden/>
          </w:rPr>
          <w:instrText xml:space="preserve"> PAGEREF _Toc311624309 \h </w:instrText>
        </w:r>
        <w:r w:rsidR="00D77D94">
          <w:rPr>
            <w:noProof/>
            <w:webHidden/>
          </w:rPr>
        </w:r>
        <w:r w:rsidR="00D77D94">
          <w:rPr>
            <w:noProof/>
            <w:webHidden/>
          </w:rPr>
          <w:fldChar w:fldCharType="separate"/>
        </w:r>
        <w:r w:rsidR="00D77D94">
          <w:rPr>
            <w:noProof/>
            <w:webHidden/>
          </w:rPr>
          <w:t>25</w:t>
        </w:r>
        <w:r w:rsidR="00D77D94">
          <w:rPr>
            <w:noProof/>
            <w:webHidden/>
          </w:rPr>
          <w:fldChar w:fldCharType="end"/>
        </w:r>
      </w:hyperlink>
    </w:p>
    <w:p w:rsidR="00D77D94" w:rsidRDefault="00D85B00">
      <w:pPr>
        <w:pStyle w:val="TOC1"/>
        <w:tabs>
          <w:tab w:val="left" w:pos="480"/>
        </w:tabs>
        <w:rPr>
          <w:rFonts w:asciiTheme="minorHAnsi" w:eastAsiaTheme="minorEastAsia" w:hAnsiTheme="minorHAnsi" w:cstheme="minorBidi"/>
          <w:noProof/>
          <w:sz w:val="22"/>
          <w:szCs w:val="22"/>
        </w:rPr>
      </w:pPr>
      <w:hyperlink w:anchor="_Toc311624310" w:history="1">
        <w:r w:rsidR="00D77D94" w:rsidRPr="002A2665">
          <w:rPr>
            <w:rStyle w:val="Hyperlink"/>
            <w:noProof/>
          </w:rPr>
          <w:t>8</w:t>
        </w:r>
        <w:r w:rsidR="00D77D94">
          <w:rPr>
            <w:rFonts w:asciiTheme="minorHAnsi" w:eastAsiaTheme="minorEastAsia" w:hAnsiTheme="minorHAnsi" w:cstheme="minorBidi"/>
            <w:noProof/>
            <w:sz w:val="22"/>
            <w:szCs w:val="22"/>
          </w:rPr>
          <w:tab/>
        </w:r>
        <w:r w:rsidR="00D77D94" w:rsidRPr="002A2665">
          <w:rPr>
            <w:rStyle w:val="Hyperlink"/>
            <w:noProof/>
          </w:rPr>
          <w:t>Communications Planning Checklist</w:t>
        </w:r>
        <w:r w:rsidR="00D77D94">
          <w:rPr>
            <w:noProof/>
            <w:webHidden/>
          </w:rPr>
          <w:tab/>
        </w:r>
        <w:r w:rsidR="00D77D94">
          <w:rPr>
            <w:noProof/>
            <w:webHidden/>
          </w:rPr>
          <w:fldChar w:fldCharType="begin"/>
        </w:r>
        <w:r w:rsidR="00D77D94">
          <w:rPr>
            <w:noProof/>
            <w:webHidden/>
          </w:rPr>
          <w:instrText xml:space="preserve"> PAGEREF _Toc311624310 \h </w:instrText>
        </w:r>
        <w:r w:rsidR="00D77D94">
          <w:rPr>
            <w:noProof/>
            <w:webHidden/>
          </w:rPr>
        </w:r>
        <w:r w:rsidR="00D77D94">
          <w:rPr>
            <w:noProof/>
            <w:webHidden/>
          </w:rPr>
          <w:fldChar w:fldCharType="separate"/>
        </w:r>
        <w:r w:rsidR="00D77D94">
          <w:rPr>
            <w:noProof/>
            <w:webHidden/>
          </w:rPr>
          <w:t>25</w:t>
        </w:r>
        <w:r w:rsidR="00D77D94">
          <w:rPr>
            <w:noProof/>
            <w:webHidden/>
          </w:rPr>
          <w:fldChar w:fldCharType="end"/>
        </w:r>
      </w:hyperlink>
    </w:p>
    <w:p w:rsidR="00F91AFC" w:rsidRPr="00BA30E8" w:rsidRDefault="000668B9" w:rsidP="00AB17E6">
      <w:pPr>
        <w:rPr>
          <w:rFonts w:cs="Arial"/>
        </w:rPr>
      </w:pPr>
      <w:r>
        <w:rPr>
          <w:rFonts w:cs="Arial"/>
        </w:rPr>
        <w:lastRenderedPageBreak/>
        <w:fldChar w:fldCharType="end"/>
      </w:r>
    </w:p>
    <w:p w:rsidR="00D77A09" w:rsidRPr="00BA30E8" w:rsidRDefault="002B1F3A" w:rsidP="001965CC">
      <w:pPr>
        <w:pStyle w:val="Heading1"/>
        <w:numPr>
          <w:ilvl w:val="0"/>
          <w:numId w:val="0"/>
        </w:numPr>
        <w:spacing w:before="240"/>
        <w:jc w:val="center"/>
      </w:pPr>
      <w:bookmarkStart w:id="2" w:name="_Toc311624282"/>
      <w:r>
        <w:t xml:space="preserve">List of </w:t>
      </w:r>
      <w:r w:rsidR="000C012C" w:rsidRPr="00BA30E8">
        <w:t>Tables</w:t>
      </w:r>
      <w:bookmarkEnd w:id="2"/>
    </w:p>
    <w:p w:rsidR="002B3471" w:rsidRDefault="008414B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C66E31">
        <w:rPr>
          <w:rFonts w:cs="Arial"/>
        </w:rPr>
        <w:instrText xml:space="preserve"> TOC \h \z \c "Table" </w:instrText>
      </w:r>
      <w:r>
        <w:rPr>
          <w:rFonts w:cs="Arial"/>
        </w:rPr>
        <w:fldChar w:fldCharType="separate"/>
      </w:r>
      <w:hyperlink w:anchor="_Toc309712574" w:history="1">
        <w:r w:rsidR="002B3471" w:rsidRPr="00705FF1">
          <w:rPr>
            <w:rStyle w:val="Hyperlink"/>
            <w:noProof/>
          </w:rPr>
          <w:t>Table 1: Reference Documents</w:t>
        </w:r>
        <w:r w:rsidR="002B3471">
          <w:rPr>
            <w:noProof/>
            <w:webHidden/>
          </w:rPr>
          <w:tab/>
        </w:r>
        <w:r w:rsidR="002B3471">
          <w:rPr>
            <w:noProof/>
            <w:webHidden/>
          </w:rPr>
          <w:fldChar w:fldCharType="begin"/>
        </w:r>
        <w:r w:rsidR="002B3471">
          <w:rPr>
            <w:noProof/>
            <w:webHidden/>
          </w:rPr>
          <w:instrText xml:space="preserve"> PAGEREF _Toc309712574 \h </w:instrText>
        </w:r>
        <w:r w:rsidR="002B3471">
          <w:rPr>
            <w:noProof/>
            <w:webHidden/>
          </w:rPr>
        </w:r>
        <w:r w:rsidR="002B3471">
          <w:rPr>
            <w:noProof/>
            <w:webHidden/>
          </w:rPr>
          <w:fldChar w:fldCharType="separate"/>
        </w:r>
        <w:r w:rsidR="002B3471">
          <w:rPr>
            <w:noProof/>
            <w:webHidden/>
          </w:rPr>
          <w:t>4</w:t>
        </w:r>
        <w:r w:rsidR="002B3471">
          <w:rPr>
            <w:noProof/>
            <w:webHidden/>
          </w:rPr>
          <w:fldChar w:fldCharType="end"/>
        </w:r>
      </w:hyperlink>
    </w:p>
    <w:p w:rsidR="002B3471" w:rsidRDefault="00D85B00">
      <w:pPr>
        <w:pStyle w:val="TableofFigures"/>
        <w:tabs>
          <w:tab w:val="right" w:leader="dot" w:pos="9350"/>
        </w:tabs>
        <w:rPr>
          <w:rFonts w:asciiTheme="minorHAnsi" w:eastAsiaTheme="minorEastAsia" w:hAnsiTheme="minorHAnsi" w:cstheme="minorBidi"/>
          <w:noProof/>
          <w:sz w:val="22"/>
          <w:szCs w:val="22"/>
        </w:rPr>
      </w:pPr>
      <w:hyperlink w:anchor="_Toc309712575" w:history="1">
        <w:r w:rsidR="002B3471" w:rsidRPr="00705FF1">
          <w:rPr>
            <w:rStyle w:val="Hyperlink"/>
            <w:noProof/>
          </w:rPr>
          <w:t>Table 2 Project Team</w:t>
        </w:r>
        <w:r w:rsidR="002B3471">
          <w:rPr>
            <w:noProof/>
            <w:webHidden/>
          </w:rPr>
          <w:tab/>
        </w:r>
        <w:r w:rsidR="002B3471">
          <w:rPr>
            <w:noProof/>
            <w:webHidden/>
          </w:rPr>
          <w:fldChar w:fldCharType="begin"/>
        </w:r>
        <w:r w:rsidR="002B3471">
          <w:rPr>
            <w:noProof/>
            <w:webHidden/>
          </w:rPr>
          <w:instrText xml:space="preserve"> PAGEREF _Toc309712575 \h </w:instrText>
        </w:r>
        <w:r w:rsidR="002B3471">
          <w:rPr>
            <w:noProof/>
            <w:webHidden/>
          </w:rPr>
        </w:r>
        <w:r w:rsidR="002B3471">
          <w:rPr>
            <w:noProof/>
            <w:webHidden/>
          </w:rPr>
          <w:fldChar w:fldCharType="separate"/>
        </w:r>
        <w:r w:rsidR="002B3471">
          <w:rPr>
            <w:noProof/>
            <w:webHidden/>
          </w:rPr>
          <w:t>5</w:t>
        </w:r>
        <w:r w:rsidR="002B3471">
          <w:rPr>
            <w:noProof/>
            <w:webHidden/>
          </w:rPr>
          <w:fldChar w:fldCharType="end"/>
        </w:r>
      </w:hyperlink>
    </w:p>
    <w:p w:rsidR="002B3471" w:rsidRDefault="00D85B00">
      <w:pPr>
        <w:pStyle w:val="TableofFigures"/>
        <w:tabs>
          <w:tab w:val="right" w:leader="dot" w:pos="9350"/>
        </w:tabs>
        <w:rPr>
          <w:rFonts w:asciiTheme="minorHAnsi" w:eastAsiaTheme="minorEastAsia" w:hAnsiTheme="minorHAnsi" w:cstheme="minorBidi"/>
          <w:noProof/>
          <w:sz w:val="22"/>
          <w:szCs w:val="22"/>
        </w:rPr>
      </w:pPr>
      <w:hyperlink w:anchor="_Toc309712576" w:history="1">
        <w:r w:rsidR="002B3471" w:rsidRPr="00705FF1">
          <w:rPr>
            <w:rStyle w:val="Hyperlink"/>
            <w:noProof/>
          </w:rPr>
          <w:t>Table 3 Project Stakeholders</w:t>
        </w:r>
        <w:r w:rsidR="002B3471">
          <w:rPr>
            <w:noProof/>
            <w:webHidden/>
          </w:rPr>
          <w:tab/>
        </w:r>
        <w:r w:rsidR="002B3471">
          <w:rPr>
            <w:noProof/>
            <w:webHidden/>
          </w:rPr>
          <w:fldChar w:fldCharType="begin"/>
        </w:r>
        <w:r w:rsidR="002B3471">
          <w:rPr>
            <w:noProof/>
            <w:webHidden/>
          </w:rPr>
          <w:instrText xml:space="preserve"> PAGEREF _Toc309712576 \h </w:instrText>
        </w:r>
        <w:r w:rsidR="002B3471">
          <w:rPr>
            <w:noProof/>
            <w:webHidden/>
          </w:rPr>
        </w:r>
        <w:r w:rsidR="002B3471">
          <w:rPr>
            <w:noProof/>
            <w:webHidden/>
          </w:rPr>
          <w:fldChar w:fldCharType="separate"/>
        </w:r>
        <w:r w:rsidR="002B3471">
          <w:rPr>
            <w:noProof/>
            <w:webHidden/>
          </w:rPr>
          <w:t>5</w:t>
        </w:r>
        <w:r w:rsidR="002B3471">
          <w:rPr>
            <w:noProof/>
            <w:webHidden/>
          </w:rPr>
          <w:fldChar w:fldCharType="end"/>
        </w:r>
      </w:hyperlink>
    </w:p>
    <w:p w:rsidR="000C012C" w:rsidRDefault="008414B6" w:rsidP="00D77A09">
      <w:pPr>
        <w:rPr>
          <w:rFonts w:cs="Arial"/>
        </w:rPr>
      </w:pPr>
      <w:r>
        <w:rPr>
          <w:rFonts w:cs="Arial"/>
        </w:rPr>
        <w:fldChar w:fldCharType="end"/>
      </w:r>
    </w:p>
    <w:p w:rsidR="00BE3602" w:rsidRPr="00BA30E8" w:rsidRDefault="00BE3602" w:rsidP="00D77A09">
      <w:pPr>
        <w:rPr>
          <w:rFonts w:cs="Arial"/>
        </w:rPr>
        <w:sectPr w:rsidR="00BE3602" w:rsidRPr="00BA30E8" w:rsidSect="00DE5772">
          <w:headerReference w:type="default" r:id="rId12"/>
          <w:headerReference w:type="first" r:id="rId13"/>
          <w:footerReference w:type="first" r:id="rId14"/>
          <w:pgSz w:w="12240" w:h="15840" w:code="1"/>
          <w:pgMar w:top="1440" w:right="1440" w:bottom="1440" w:left="1440" w:header="720" w:footer="590" w:gutter="0"/>
          <w:cols w:space="720"/>
          <w:docGrid w:linePitch="360"/>
        </w:sectPr>
      </w:pPr>
    </w:p>
    <w:p w:rsidR="00CA0646" w:rsidRDefault="004E12AC" w:rsidP="009078AE">
      <w:pPr>
        <w:pStyle w:val="Heading1"/>
      </w:pPr>
      <w:bookmarkStart w:id="3" w:name="_Toc311624283"/>
      <w:r>
        <w:lastRenderedPageBreak/>
        <w:t>Document Summary</w:t>
      </w:r>
      <w:bookmarkEnd w:id="3"/>
    </w:p>
    <w:p w:rsidR="004E12AC" w:rsidRDefault="004E12AC" w:rsidP="004E12AC">
      <w:pPr>
        <w:pStyle w:val="Heading2"/>
      </w:pPr>
      <w:bookmarkStart w:id="4" w:name="_Toc311624284"/>
      <w:r>
        <w:t>Purpose</w:t>
      </w:r>
      <w:bookmarkEnd w:id="4"/>
    </w:p>
    <w:p w:rsidR="001F6DBF" w:rsidRPr="0027041B" w:rsidRDefault="0027041B" w:rsidP="001F6DBF">
      <w:pPr>
        <w:rPr>
          <w:i/>
          <w:color w:val="0000FF"/>
        </w:rPr>
      </w:pPr>
      <w:r w:rsidRPr="0027041B">
        <w:rPr>
          <w:i/>
          <w:color w:val="0000FF"/>
        </w:rPr>
        <w:t>[</w:t>
      </w:r>
      <w:r w:rsidR="001F6DBF" w:rsidRPr="0027041B">
        <w:rPr>
          <w:i/>
          <w:color w:val="0000FF"/>
        </w:rPr>
        <w:t xml:space="preserve">This section should provide a high-level explanation of </w:t>
      </w:r>
      <w:r w:rsidRPr="0027041B">
        <w:rPr>
          <w:i/>
          <w:color w:val="0000FF"/>
        </w:rPr>
        <w:t xml:space="preserve">the </w:t>
      </w:r>
      <w:r w:rsidR="001F6DBF" w:rsidRPr="0027041B">
        <w:rPr>
          <w:i/>
          <w:color w:val="0000FF"/>
        </w:rPr>
        <w:t xml:space="preserve">purpose of </w:t>
      </w:r>
      <w:r w:rsidRPr="0027041B">
        <w:rPr>
          <w:i/>
          <w:color w:val="0000FF"/>
        </w:rPr>
        <w:t xml:space="preserve">this particular </w:t>
      </w:r>
      <w:r w:rsidR="001F6DBF" w:rsidRPr="0027041B">
        <w:rPr>
          <w:i/>
          <w:color w:val="0000FF"/>
        </w:rPr>
        <w:t>Communication</w:t>
      </w:r>
      <w:r w:rsidRPr="0027041B">
        <w:rPr>
          <w:i/>
          <w:color w:val="0000FF"/>
        </w:rPr>
        <w:t>s</w:t>
      </w:r>
      <w:r w:rsidR="001F6DBF" w:rsidRPr="0027041B">
        <w:rPr>
          <w:i/>
          <w:color w:val="0000FF"/>
        </w:rPr>
        <w:t xml:space="preserve"> Management Plan.  Generally, the purpose of the Communication</w:t>
      </w:r>
      <w:r w:rsidRPr="0027041B">
        <w:rPr>
          <w:i/>
          <w:color w:val="0000FF"/>
        </w:rPr>
        <w:t>s</w:t>
      </w:r>
      <w:r w:rsidR="001F6DBF" w:rsidRPr="0027041B">
        <w:rPr>
          <w:i/>
          <w:color w:val="0000FF"/>
        </w:rPr>
        <w:t xml:space="preserve"> Management Plan is to outline and define the requirements for all communication </w:t>
      </w:r>
      <w:r w:rsidRPr="0027041B">
        <w:rPr>
          <w:i/>
          <w:color w:val="0000FF"/>
        </w:rPr>
        <w:t xml:space="preserve">and information distribution </w:t>
      </w:r>
      <w:r w:rsidR="001F6DBF" w:rsidRPr="0027041B">
        <w:rPr>
          <w:i/>
          <w:color w:val="0000FF"/>
        </w:rPr>
        <w:t>associated with the project in or</w:t>
      </w:r>
      <w:r w:rsidRPr="0027041B">
        <w:rPr>
          <w:i/>
          <w:color w:val="0000FF"/>
        </w:rPr>
        <w:t xml:space="preserve">der to ensure project success. Specifically, it defines: </w:t>
      </w:r>
    </w:p>
    <w:p w:rsidR="002B3471" w:rsidRPr="0027041B" w:rsidRDefault="002B3471" w:rsidP="00CC011D">
      <w:pPr>
        <w:pStyle w:val="ListParagraph"/>
        <w:numPr>
          <w:ilvl w:val="0"/>
          <w:numId w:val="4"/>
        </w:numPr>
        <w:rPr>
          <w:i/>
          <w:color w:val="0000FF"/>
        </w:rPr>
      </w:pPr>
      <w:r w:rsidRPr="0027041B">
        <w:rPr>
          <w:i/>
          <w:color w:val="0000FF"/>
        </w:rPr>
        <w:t>Communication requirements based on roles</w:t>
      </w:r>
    </w:p>
    <w:p w:rsidR="002B3471" w:rsidRPr="0027041B" w:rsidRDefault="002B3471" w:rsidP="00CC011D">
      <w:pPr>
        <w:pStyle w:val="ListParagraph"/>
        <w:numPr>
          <w:ilvl w:val="0"/>
          <w:numId w:val="4"/>
        </w:numPr>
        <w:rPr>
          <w:i/>
          <w:color w:val="0000FF"/>
        </w:rPr>
      </w:pPr>
      <w:r w:rsidRPr="0027041B">
        <w:rPr>
          <w:i/>
          <w:color w:val="0000FF"/>
        </w:rPr>
        <w:t>What information will be communicated</w:t>
      </w:r>
    </w:p>
    <w:p w:rsidR="002B3471" w:rsidRPr="0027041B" w:rsidRDefault="002B3471" w:rsidP="00CC011D">
      <w:pPr>
        <w:pStyle w:val="ListParagraph"/>
        <w:numPr>
          <w:ilvl w:val="0"/>
          <w:numId w:val="4"/>
        </w:numPr>
        <w:rPr>
          <w:i/>
          <w:color w:val="0000FF"/>
        </w:rPr>
      </w:pPr>
      <w:r w:rsidRPr="0027041B">
        <w:rPr>
          <w:i/>
          <w:color w:val="0000FF"/>
        </w:rPr>
        <w:t>How the information will be communicated</w:t>
      </w:r>
    </w:p>
    <w:p w:rsidR="002B3471" w:rsidRPr="0027041B" w:rsidRDefault="002B3471" w:rsidP="00CC011D">
      <w:pPr>
        <w:pStyle w:val="ListParagraph"/>
        <w:numPr>
          <w:ilvl w:val="0"/>
          <w:numId w:val="4"/>
        </w:numPr>
        <w:rPr>
          <w:i/>
          <w:color w:val="0000FF"/>
        </w:rPr>
      </w:pPr>
      <w:r w:rsidRPr="0027041B">
        <w:rPr>
          <w:i/>
          <w:color w:val="0000FF"/>
        </w:rPr>
        <w:t>When will information be distributed</w:t>
      </w:r>
    </w:p>
    <w:p w:rsidR="002B3471" w:rsidRPr="0027041B" w:rsidRDefault="002B3471" w:rsidP="00CC011D">
      <w:pPr>
        <w:pStyle w:val="ListParagraph"/>
        <w:numPr>
          <w:ilvl w:val="0"/>
          <w:numId w:val="4"/>
        </w:numPr>
        <w:rPr>
          <w:i/>
          <w:color w:val="0000FF"/>
        </w:rPr>
      </w:pPr>
      <w:r w:rsidRPr="0027041B">
        <w:rPr>
          <w:i/>
          <w:color w:val="0000FF"/>
        </w:rPr>
        <w:t>Who does the communication</w:t>
      </w:r>
    </w:p>
    <w:p w:rsidR="002B3471" w:rsidRPr="0027041B" w:rsidRDefault="002B3471" w:rsidP="00CC011D">
      <w:pPr>
        <w:pStyle w:val="ListParagraph"/>
        <w:numPr>
          <w:ilvl w:val="0"/>
          <w:numId w:val="4"/>
        </w:numPr>
        <w:rPr>
          <w:i/>
          <w:color w:val="0000FF"/>
        </w:rPr>
      </w:pPr>
      <w:r w:rsidRPr="0027041B">
        <w:rPr>
          <w:i/>
          <w:color w:val="0000FF"/>
        </w:rPr>
        <w:t>Who receives the communication</w:t>
      </w:r>
    </w:p>
    <w:p w:rsidR="00BD3DE1" w:rsidRPr="00BD3DE1" w:rsidRDefault="00DE5BB4" w:rsidP="001F6DBF">
      <w:pPr>
        <w:rPr>
          <w:i/>
          <w:color w:val="0000FF"/>
        </w:rPr>
      </w:pPr>
      <w:r w:rsidRPr="00DE5BB4">
        <w:rPr>
          <w:i/>
          <w:color w:val="0000FF"/>
        </w:rPr>
        <w:t>Clear</w:t>
      </w:r>
      <w:r w:rsidR="00630ED8">
        <w:rPr>
          <w:i/>
          <w:color w:val="0000FF"/>
        </w:rPr>
        <w:t>,</w:t>
      </w:r>
      <w:r w:rsidRPr="00DE5BB4">
        <w:rPr>
          <w:i/>
          <w:color w:val="0000FF"/>
        </w:rPr>
        <w:t xml:space="preserve"> consistent</w:t>
      </w:r>
      <w:r w:rsidR="00630ED8">
        <w:rPr>
          <w:i/>
          <w:color w:val="0000FF"/>
        </w:rPr>
        <w:t>, e</w:t>
      </w:r>
      <w:r w:rsidR="001F6DBF" w:rsidRPr="00BD3DE1">
        <w:rPr>
          <w:i/>
          <w:color w:val="0000FF"/>
        </w:rPr>
        <w:t>ffective communication is a key to successful project mana</w:t>
      </w:r>
      <w:r w:rsidR="00BD3DE1">
        <w:rPr>
          <w:i/>
          <w:color w:val="0000FF"/>
        </w:rPr>
        <w:t>gement and project completion.</w:t>
      </w:r>
      <w:r w:rsidR="00A22DB0">
        <w:rPr>
          <w:i/>
          <w:color w:val="0000FF"/>
        </w:rPr>
        <w:t xml:space="preserve"> </w:t>
      </w:r>
      <w:r w:rsidR="00A22DB0" w:rsidRPr="00A22DB0">
        <w:rPr>
          <w:i/>
          <w:color w:val="0000FF"/>
        </w:rPr>
        <w:t xml:space="preserve">Without detailed plans for communications activities that identify the organizational, policy, and material resources needed to carry them out, </w:t>
      </w:r>
      <w:r w:rsidR="00A22DB0">
        <w:rPr>
          <w:i/>
          <w:color w:val="0000FF"/>
        </w:rPr>
        <w:t>a p</w:t>
      </w:r>
      <w:r w:rsidR="00A22DB0" w:rsidRPr="00A22DB0">
        <w:rPr>
          <w:i/>
          <w:color w:val="0000FF"/>
        </w:rPr>
        <w:t xml:space="preserve">roject will not be able to </w:t>
      </w:r>
      <w:r w:rsidR="00A22DB0">
        <w:rPr>
          <w:i/>
          <w:color w:val="0000FF"/>
        </w:rPr>
        <w:t xml:space="preserve">plan or </w:t>
      </w:r>
      <w:r w:rsidR="00A22DB0" w:rsidRPr="00A22DB0">
        <w:rPr>
          <w:i/>
          <w:color w:val="0000FF"/>
        </w:rPr>
        <w:t xml:space="preserve">secure needed resources, coordinate efforts with other groups, or </w:t>
      </w:r>
      <w:r w:rsidR="00A22DB0">
        <w:rPr>
          <w:i/>
          <w:color w:val="0000FF"/>
        </w:rPr>
        <w:t xml:space="preserve">ensure appropriate </w:t>
      </w:r>
      <w:r w:rsidR="00A22DB0" w:rsidRPr="00A22DB0">
        <w:rPr>
          <w:i/>
          <w:color w:val="0000FF"/>
        </w:rPr>
        <w:t>report</w:t>
      </w:r>
      <w:r w:rsidR="00A22DB0">
        <w:rPr>
          <w:i/>
          <w:color w:val="0000FF"/>
        </w:rPr>
        <w:t>ing of</w:t>
      </w:r>
      <w:r w:rsidR="00A22DB0" w:rsidRPr="00A22DB0">
        <w:rPr>
          <w:i/>
          <w:color w:val="0000FF"/>
        </w:rPr>
        <w:t xml:space="preserve"> activities and results to key stakeholders.</w:t>
      </w:r>
      <w:r w:rsidR="00BD3DE1">
        <w:rPr>
          <w:i/>
          <w:color w:val="0000FF"/>
        </w:rPr>
        <w:t>]</w:t>
      </w:r>
    </w:p>
    <w:p w:rsidR="00BD3DE1" w:rsidRDefault="00BD3DE1" w:rsidP="001F6DBF">
      <w:r w:rsidRPr="00BD3DE1">
        <w:t>The overall objective of a Communications Management Plan is to promote the success of a project by meeting the information needs of project stakeholders and outline the goals of the communications efforts t</w:t>
      </w:r>
      <w:r>
        <w:t>o reach and inform each group.</w:t>
      </w:r>
    </w:p>
    <w:p w:rsidR="00A22DB0" w:rsidRDefault="00BD3DE1" w:rsidP="001F6DBF">
      <w:r w:rsidRPr="00BD3DE1">
        <w:t xml:space="preserve">The purpose of this document is to define the </w:t>
      </w:r>
      <w:r w:rsidR="00A22DB0">
        <w:t xml:space="preserve">specific </w:t>
      </w:r>
      <w:r w:rsidRPr="00BD3DE1">
        <w:t xml:space="preserve">communications goals and strategies of the </w:t>
      </w:r>
      <w:r w:rsidRPr="00BD3DE1">
        <w:rPr>
          <w:i/>
          <w:color w:val="0000FF"/>
        </w:rPr>
        <w:t>&lt;Project Name&gt;</w:t>
      </w:r>
      <w:r>
        <w:t xml:space="preserve"> project</w:t>
      </w:r>
      <w:r w:rsidR="00A22DB0">
        <w:t xml:space="preserve">, and to provide an </w:t>
      </w:r>
      <w:r w:rsidR="00A22DB0" w:rsidRPr="00A22DB0">
        <w:t xml:space="preserve">overall framework for managing and coordinating the wide variety of communications that will directly or indirectly take place as part of the </w:t>
      </w:r>
      <w:r w:rsidR="00A22DB0">
        <w:t>p</w:t>
      </w:r>
      <w:r w:rsidR="00A22DB0" w:rsidRPr="00A22DB0">
        <w:t>roject</w:t>
      </w:r>
      <w:r w:rsidRPr="00BD3DE1">
        <w:t>.</w:t>
      </w:r>
    </w:p>
    <w:p w:rsidR="00BD3DE1" w:rsidRDefault="00BD3DE1" w:rsidP="001F6DBF">
      <w:r w:rsidRPr="00BD3DE1">
        <w:t>The high-level strategies and goals are intended to provide guidance in planning and measuring results of the current and future communications efforts.</w:t>
      </w:r>
    </w:p>
    <w:p w:rsidR="00DE5BB4" w:rsidRDefault="00DE5BB4" w:rsidP="001F6DBF">
      <w:r>
        <w:t>The communications framework defines the</w:t>
      </w:r>
      <w:r w:rsidRPr="00DE5BB4">
        <w:t xml:space="preserve"> </w:t>
      </w:r>
      <w:r>
        <w:t xml:space="preserve">communication requirements, media, frequency and distribution in order to ensure that </w:t>
      </w:r>
      <w:r w:rsidRPr="00DE5BB4">
        <w:t xml:space="preserve">relevant, accurate </w:t>
      </w:r>
      <w:r>
        <w:t>information is conveyed through proper channels in a timely and consistent fashion. This framework:</w:t>
      </w:r>
    </w:p>
    <w:p w:rsidR="000D6FB9" w:rsidRDefault="000D6FB9" w:rsidP="00CC011D">
      <w:pPr>
        <w:pStyle w:val="ListParagraph"/>
        <w:numPr>
          <w:ilvl w:val="0"/>
          <w:numId w:val="13"/>
        </w:numPr>
      </w:pPr>
      <w:r>
        <w:t>Identifies all internal and external project stakeholders and characterizes the communication needs of each.</w:t>
      </w:r>
    </w:p>
    <w:p w:rsidR="00DE5BB4" w:rsidRDefault="00DE5BB4" w:rsidP="00CC011D">
      <w:pPr>
        <w:pStyle w:val="ListParagraph"/>
        <w:numPr>
          <w:ilvl w:val="0"/>
          <w:numId w:val="13"/>
        </w:numPr>
      </w:pPr>
      <w:r>
        <w:t>D</w:t>
      </w:r>
      <w:r w:rsidR="00A22DB0" w:rsidRPr="00A22DB0">
        <w:t>efines the project’s structure and methods of information collection, screening, formatting, and distribution</w:t>
      </w:r>
      <w:r>
        <w:t>.</w:t>
      </w:r>
    </w:p>
    <w:p w:rsidR="000D6FB9" w:rsidRDefault="000D6FB9" w:rsidP="00CC011D">
      <w:pPr>
        <w:pStyle w:val="ListParagraph"/>
        <w:numPr>
          <w:ilvl w:val="0"/>
          <w:numId w:val="13"/>
        </w:numPr>
      </w:pPr>
      <w:r>
        <w:t xml:space="preserve">Defines, and creates a mapping between, all project </w:t>
      </w:r>
      <w:r w:rsidRPr="00012BFD">
        <w:t>communicators, audiences, messages</w:t>
      </w:r>
      <w:r w:rsidR="002123E9">
        <w:t xml:space="preserve"> (or methods)</w:t>
      </w:r>
      <w:r w:rsidRPr="00012BFD">
        <w:t>, communication channels</w:t>
      </w:r>
      <w:r w:rsidR="002123E9">
        <w:t xml:space="preserve"> (or means)</w:t>
      </w:r>
      <w:r w:rsidRPr="00012BFD">
        <w:t xml:space="preserve">, </w:t>
      </w:r>
      <w:r w:rsidR="002123E9" w:rsidRPr="00012BFD">
        <w:t>message timing</w:t>
      </w:r>
      <w:r w:rsidR="002123E9">
        <w:t xml:space="preserve"> (frequency), and </w:t>
      </w:r>
      <w:r w:rsidRPr="00012BFD">
        <w:t>feedback mechanisms.</w:t>
      </w:r>
    </w:p>
    <w:p w:rsidR="00DE5BB4" w:rsidRDefault="00DE5BB4" w:rsidP="00DE5BB4">
      <w:r>
        <w:lastRenderedPageBreak/>
        <w:t>This plan will serve as a catalyst for successful project completion by facilitating the information flow required for timely decision-making, action item tracking, status updates, and overall understanding of the project goals and deliverables.</w:t>
      </w:r>
    </w:p>
    <w:p w:rsidR="00A22DB0" w:rsidRDefault="00A22DB0" w:rsidP="00012BFD">
      <w:r w:rsidRPr="00A22DB0">
        <w:t xml:space="preserve">The intended audience of </w:t>
      </w:r>
      <w:r>
        <w:t>this plan</w:t>
      </w:r>
      <w:r w:rsidRPr="00A22DB0">
        <w:t xml:space="preserve"> is the project manager, project team, project sponsor, senior leaders, and any other stakeholders whose support is needed to carry out the project.</w:t>
      </w:r>
    </w:p>
    <w:p w:rsidR="004E12AC" w:rsidRDefault="004E12AC" w:rsidP="004E12AC">
      <w:pPr>
        <w:pStyle w:val="Heading2"/>
      </w:pPr>
      <w:bookmarkStart w:id="5" w:name="_Toc311624285"/>
      <w:r>
        <w:t>Scope</w:t>
      </w:r>
      <w:bookmarkEnd w:id="5"/>
    </w:p>
    <w:p w:rsidR="0027041B" w:rsidRPr="001266B3" w:rsidRDefault="001266B3" w:rsidP="002B3471">
      <w:pPr>
        <w:rPr>
          <w:i/>
          <w:color w:val="0000FF"/>
        </w:rPr>
      </w:pPr>
      <w:r w:rsidRPr="001266B3">
        <w:rPr>
          <w:i/>
          <w:color w:val="0000FF"/>
        </w:rPr>
        <w:t xml:space="preserve">[This section should </w:t>
      </w:r>
      <w:r>
        <w:rPr>
          <w:i/>
          <w:color w:val="0000FF"/>
        </w:rPr>
        <w:t>describe the range of communications</w:t>
      </w:r>
      <w:r w:rsidRPr="001266B3">
        <w:rPr>
          <w:i/>
          <w:color w:val="0000FF"/>
        </w:rPr>
        <w:t xml:space="preserve"> </w:t>
      </w:r>
      <w:r>
        <w:rPr>
          <w:i/>
          <w:color w:val="0000FF"/>
        </w:rPr>
        <w:t>and stakeholders covered by this plan. Generally, it should be a comprehensive plan covering the entire project; if not, describe how this plan integrates into a larger, coordinated plan.</w:t>
      </w:r>
      <w:r w:rsidRPr="001266B3">
        <w:rPr>
          <w:i/>
          <w:color w:val="0000FF"/>
        </w:rPr>
        <w:t xml:space="preserve"> </w:t>
      </w:r>
      <w:r w:rsidR="0027041B" w:rsidRPr="001266B3">
        <w:rPr>
          <w:i/>
          <w:color w:val="0000FF"/>
        </w:rPr>
        <w:t xml:space="preserve">This section may also include a general </w:t>
      </w:r>
      <w:r>
        <w:rPr>
          <w:i/>
          <w:color w:val="0000FF"/>
        </w:rPr>
        <w:t xml:space="preserve">roadmap of </w:t>
      </w:r>
      <w:r w:rsidR="0027041B" w:rsidRPr="001266B3">
        <w:rPr>
          <w:i/>
          <w:color w:val="0000FF"/>
        </w:rPr>
        <w:t xml:space="preserve">what is contained in </w:t>
      </w:r>
      <w:r>
        <w:rPr>
          <w:i/>
          <w:color w:val="0000FF"/>
        </w:rPr>
        <w:t>the subsequent sections</w:t>
      </w:r>
      <w:r w:rsidR="0027041B" w:rsidRPr="001266B3">
        <w:rPr>
          <w:i/>
          <w:color w:val="0000FF"/>
        </w:rPr>
        <w:t>.</w:t>
      </w:r>
      <w:r>
        <w:rPr>
          <w:i/>
          <w:color w:val="0000FF"/>
        </w:rPr>
        <w:t>]</w:t>
      </w:r>
    </w:p>
    <w:p w:rsidR="00080B68" w:rsidRDefault="002B3471" w:rsidP="002B3471">
      <w:r>
        <w:t>This Communications Management Plan will serve as a guide for communications throughout the life</w:t>
      </w:r>
      <w:r w:rsidR="00080B68">
        <w:t>cycle</w:t>
      </w:r>
      <w:r>
        <w:t xml:space="preserve"> of the project and will be updated as communication needs change.</w:t>
      </w:r>
    </w:p>
    <w:p w:rsidR="00080B68" w:rsidRDefault="00080B68" w:rsidP="002B3471">
      <w:pPr>
        <w:rPr>
          <w:color w:val="FF0000"/>
        </w:rPr>
      </w:pPr>
      <w:r>
        <w:rPr>
          <w:color w:val="FF0000"/>
        </w:rPr>
        <w:t>COMPLETE AFTER CONTENT IS DONE</w:t>
      </w:r>
    </w:p>
    <w:p w:rsidR="002B3471" w:rsidRPr="00080B68" w:rsidRDefault="002B3471" w:rsidP="002B3471">
      <w:pPr>
        <w:rPr>
          <w:color w:val="FF0000"/>
        </w:rPr>
      </w:pPr>
      <w:r w:rsidRPr="00080B68">
        <w:rPr>
          <w:color w:val="FF0000"/>
        </w:rPr>
        <w:t>This plan identifies and defines the roles of persons involved in this project.  It also includes a communications matrix which maps the communication requirements of this project.  An in-depth guide for conducting meetings details both the communications rules and how the meetings will be conducted, ensuring successful meetings.  A project team directory is included to provide contact information for all stakeholders directly involved in the project.</w:t>
      </w:r>
    </w:p>
    <w:p w:rsidR="00012BFD" w:rsidRPr="00080B68" w:rsidRDefault="00012BFD" w:rsidP="00012BFD">
      <w:pPr>
        <w:rPr>
          <w:color w:val="FF0000"/>
        </w:rPr>
      </w:pPr>
      <w:r w:rsidRPr="00080B68">
        <w:rPr>
          <w:color w:val="FF0000"/>
        </w:rPr>
        <w:t>This plan includes the following elements:</w:t>
      </w:r>
    </w:p>
    <w:p w:rsidR="00012BFD" w:rsidRPr="00080B68" w:rsidRDefault="00012BFD" w:rsidP="00CC011D">
      <w:pPr>
        <w:pStyle w:val="ListParagraph"/>
        <w:numPr>
          <w:ilvl w:val="0"/>
          <w:numId w:val="5"/>
        </w:numPr>
        <w:rPr>
          <w:color w:val="FF0000"/>
        </w:rPr>
      </w:pPr>
      <w:r w:rsidRPr="00080B68">
        <w:rPr>
          <w:color w:val="FF0000"/>
        </w:rPr>
        <w:t xml:space="preserve">Project </w:t>
      </w:r>
      <w:r w:rsidR="00483715" w:rsidRPr="00080B68">
        <w:rPr>
          <w:color w:val="FF0000"/>
        </w:rPr>
        <w:t>Stakeholders</w:t>
      </w:r>
    </w:p>
    <w:p w:rsidR="00012BFD" w:rsidRPr="00080B68" w:rsidRDefault="00012BFD" w:rsidP="00CC011D">
      <w:pPr>
        <w:pStyle w:val="ListParagraph"/>
        <w:numPr>
          <w:ilvl w:val="0"/>
          <w:numId w:val="5"/>
        </w:numPr>
        <w:rPr>
          <w:color w:val="FF0000"/>
        </w:rPr>
      </w:pPr>
      <w:r w:rsidRPr="00080B68">
        <w:rPr>
          <w:color w:val="FF0000"/>
        </w:rPr>
        <w:t>Communication Plan</w:t>
      </w:r>
    </w:p>
    <w:p w:rsidR="00012BFD" w:rsidRPr="00080B68" w:rsidRDefault="00012BFD" w:rsidP="00CC011D">
      <w:pPr>
        <w:pStyle w:val="ListParagraph"/>
        <w:numPr>
          <w:ilvl w:val="0"/>
          <w:numId w:val="5"/>
        </w:numPr>
        <w:rPr>
          <w:color w:val="FF0000"/>
        </w:rPr>
      </w:pPr>
      <w:r w:rsidRPr="00080B68">
        <w:rPr>
          <w:color w:val="FF0000"/>
        </w:rPr>
        <w:t>Communication Calendar</w:t>
      </w:r>
    </w:p>
    <w:p w:rsidR="00012BFD" w:rsidRPr="00080B68" w:rsidRDefault="00012BFD" w:rsidP="00CC011D">
      <w:pPr>
        <w:pStyle w:val="ListParagraph"/>
        <w:numPr>
          <w:ilvl w:val="0"/>
          <w:numId w:val="5"/>
        </w:numPr>
        <w:rPr>
          <w:color w:val="FF0000"/>
        </w:rPr>
      </w:pPr>
      <w:r w:rsidRPr="00080B68">
        <w:rPr>
          <w:color w:val="FF0000"/>
        </w:rPr>
        <w:t>Communication Formats</w:t>
      </w:r>
    </w:p>
    <w:p w:rsidR="00012BFD" w:rsidRPr="00080B68" w:rsidRDefault="00012BFD" w:rsidP="00CC011D">
      <w:pPr>
        <w:pStyle w:val="ListParagraph"/>
        <w:numPr>
          <w:ilvl w:val="0"/>
          <w:numId w:val="5"/>
        </w:numPr>
        <w:rPr>
          <w:color w:val="FF0000"/>
        </w:rPr>
      </w:pPr>
      <w:r w:rsidRPr="00080B68">
        <w:rPr>
          <w:color w:val="FF0000"/>
        </w:rPr>
        <w:t>Communication Principles</w:t>
      </w:r>
    </w:p>
    <w:p w:rsidR="002123E9" w:rsidRPr="00080B68" w:rsidRDefault="002123E9" w:rsidP="002123E9">
      <w:pPr>
        <w:rPr>
          <w:color w:val="FF0000"/>
        </w:rPr>
      </w:pPr>
      <w:r w:rsidRPr="00080B68">
        <w:rPr>
          <w:color w:val="FF0000"/>
        </w:rPr>
        <w:t>Communicating cross-agency decisions, questions, and other information to stakeholders….</w:t>
      </w:r>
    </w:p>
    <w:p w:rsidR="002123E9" w:rsidRPr="00080B68" w:rsidRDefault="002123E9" w:rsidP="002123E9">
      <w:pPr>
        <w:rPr>
          <w:color w:val="FF0000"/>
        </w:rPr>
      </w:pPr>
      <w:r w:rsidRPr="00080B68">
        <w:rPr>
          <w:color w:val="FF0000"/>
        </w:rPr>
        <w:t>A significant number of project stakeholders are involved in this project.  By effectively communicating with them the project can accomplish its work with support and cooperation of each stakeholder group.</w:t>
      </w:r>
    </w:p>
    <w:p w:rsidR="004E12AC" w:rsidRDefault="004E12AC" w:rsidP="004E12AC">
      <w:pPr>
        <w:pStyle w:val="Heading2"/>
      </w:pPr>
      <w:bookmarkStart w:id="6" w:name="_Toc311624286"/>
      <w:r>
        <w:t>Change Authority</w:t>
      </w:r>
      <w:bookmarkEnd w:id="6"/>
    </w:p>
    <w:p w:rsidR="004E12AC" w:rsidRDefault="00080B68" w:rsidP="004E12AC">
      <w:r>
        <w:t xml:space="preserve">This is a </w:t>
      </w:r>
      <w:r w:rsidRPr="00BD3DE1">
        <w:rPr>
          <w:i/>
          <w:color w:val="0000FF"/>
        </w:rPr>
        <w:t>&lt;Project Name&gt;</w:t>
      </w:r>
      <w:r>
        <w:t xml:space="preserve"> Category 1 document requiring approval from the full Configuration Control Board for all class I changes. </w:t>
      </w:r>
    </w:p>
    <w:p w:rsidR="004E12AC" w:rsidRDefault="004E12AC" w:rsidP="004E12AC">
      <w:pPr>
        <w:pStyle w:val="Heading2"/>
      </w:pPr>
      <w:bookmarkStart w:id="7" w:name="_Toc311624287"/>
      <w:r>
        <w:lastRenderedPageBreak/>
        <w:t>Reference Documents</w:t>
      </w:r>
      <w:bookmarkEnd w:id="7"/>
    </w:p>
    <w:p w:rsidR="004E12AC" w:rsidRDefault="004E12AC" w:rsidP="004E12AC">
      <w:r>
        <w:t>D</w:t>
      </w:r>
      <w:r w:rsidRPr="00C13500">
        <w:t xml:space="preserve">ocuments in </w:t>
      </w:r>
      <w:r w:rsidR="008414B6">
        <w:fldChar w:fldCharType="begin"/>
      </w:r>
      <w:r w:rsidR="00234D84">
        <w:instrText xml:space="preserve"> REF _Ref235345409 \h </w:instrText>
      </w:r>
      <w:r w:rsidR="008414B6">
        <w:fldChar w:fldCharType="separate"/>
      </w:r>
      <w:r w:rsidR="006D3877">
        <w:t xml:space="preserve">Table </w:t>
      </w:r>
      <w:r w:rsidR="006D3877">
        <w:rPr>
          <w:noProof/>
        </w:rPr>
        <w:t>1</w:t>
      </w:r>
      <w:r w:rsidR="008414B6">
        <w:fldChar w:fldCharType="end"/>
      </w:r>
      <w:r>
        <w:t xml:space="preserve"> </w:t>
      </w:r>
      <w:r w:rsidRPr="00C13500">
        <w:t xml:space="preserve">contain supplemental information </w:t>
      </w:r>
      <w:r>
        <w:t>for</w:t>
      </w:r>
      <w:r w:rsidRPr="00C13500">
        <w:t xml:space="preserve"> the </w:t>
      </w:r>
      <w:r>
        <w:t xml:space="preserve">understanding and </w:t>
      </w:r>
      <w:r w:rsidRPr="00C13500">
        <w:t xml:space="preserve">application of </w:t>
      </w:r>
      <w:r>
        <w:t xml:space="preserve">the content of </w:t>
      </w:r>
      <w:r w:rsidRPr="00C13500">
        <w:t>this document.</w:t>
      </w:r>
    </w:p>
    <w:p w:rsidR="00234D84" w:rsidRDefault="00234D84" w:rsidP="00E96A80">
      <w:pPr>
        <w:pStyle w:val="Caption"/>
      </w:pPr>
      <w:bookmarkStart w:id="8" w:name="_Ref235345409"/>
      <w:bookmarkStart w:id="9" w:name="_Toc309712574"/>
      <w:r>
        <w:t xml:space="preserve">Table </w:t>
      </w:r>
      <w:r w:rsidR="00D85B00">
        <w:fldChar w:fldCharType="begin"/>
      </w:r>
      <w:r w:rsidR="00D85B00">
        <w:instrText xml:space="preserve"> SEQ Table \* ARABIC </w:instrText>
      </w:r>
      <w:r w:rsidR="00D85B00">
        <w:fldChar w:fldCharType="separate"/>
      </w:r>
      <w:r w:rsidR="006D3877">
        <w:rPr>
          <w:noProof/>
        </w:rPr>
        <w:t>1</w:t>
      </w:r>
      <w:r w:rsidR="00D85B00">
        <w:rPr>
          <w:noProof/>
        </w:rPr>
        <w:fldChar w:fldCharType="end"/>
      </w:r>
      <w:bookmarkEnd w:id="8"/>
      <w:r>
        <w:t>:</w:t>
      </w:r>
      <w:r>
        <w:rPr>
          <w:noProof/>
        </w:rPr>
        <w:t xml:space="preserve"> Reference Documents</w:t>
      </w:r>
      <w:bookmarkEnd w:id="9"/>
    </w:p>
    <w:tbl>
      <w:tblPr>
        <w:tblStyle w:val="TableGrid"/>
        <w:tblW w:w="0" w:type="auto"/>
        <w:tblInd w:w="108" w:type="dxa"/>
        <w:tblLook w:val="04A0" w:firstRow="1" w:lastRow="0" w:firstColumn="1" w:lastColumn="0" w:noHBand="0" w:noVBand="1"/>
      </w:tblPr>
      <w:tblGrid>
        <w:gridCol w:w="2250"/>
        <w:gridCol w:w="7110"/>
      </w:tblGrid>
      <w:tr w:rsidR="00234D84" w:rsidRPr="0063226B" w:rsidTr="00234D84">
        <w:tc>
          <w:tcPr>
            <w:tcW w:w="2250" w:type="dxa"/>
            <w:shd w:val="clear" w:color="auto" w:fill="D9D9D9" w:themeFill="background1" w:themeFillShade="D9"/>
            <w:vAlign w:val="center"/>
          </w:tcPr>
          <w:p w:rsidR="00234D84" w:rsidRPr="00234D84" w:rsidRDefault="00234D84" w:rsidP="00234D84">
            <w:pPr>
              <w:pStyle w:val="TableStyle"/>
              <w:rPr>
                <w:b/>
              </w:rPr>
            </w:pPr>
            <w:r w:rsidRPr="00234D84">
              <w:rPr>
                <w:b/>
              </w:rPr>
              <w:t>Document No.</w:t>
            </w:r>
          </w:p>
        </w:tc>
        <w:tc>
          <w:tcPr>
            <w:tcW w:w="7110" w:type="dxa"/>
            <w:shd w:val="clear" w:color="auto" w:fill="D9D9D9" w:themeFill="background1" w:themeFillShade="D9"/>
            <w:vAlign w:val="center"/>
          </w:tcPr>
          <w:p w:rsidR="00234D84" w:rsidRPr="00234D84" w:rsidRDefault="00234D84" w:rsidP="00234D84">
            <w:pPr>
              <w:pStyle w:val="TableStyle"/>
              <w:rPr>
                <w:b/>
              </w:rPr>
            </w:pPr>
            <w:r w:rsidRPr="00234D84">
              <w:rPr>
                <w:b/>
              </w:rPr>
              <w:t>Document Name</w:t>
            </w:r>
          </w:p>
        </w:tc>
      </w:tr>
      <w:tr w:rsidR="00234D84" w:rsidRPr="00EE4DDD" w:rsidTr="00234D84">
        <w:tc>
          <w:tcPr>
            <w:tcW w:w="2250" w:type="dxa"/>
            <w:vAlign w:val="center"/>
          </w:tcPr>
          <w:p w:rsidR="00234D84" w:rsidRPr="00EE4DDD" w:rsidRDefault="00236BFE" w:rsidP="00236BFE">
            <w:pPr>
              <w:pStyle w:val="TableStyle"/>
              <w:rPr>
                <w:color w:val="E36C0A" w:themeColor="accent6" w:themeShade="BF"/>
              </w:rPr>
            </w:pPr>
            <w:r w:rsidRPr="00BD3DE1">
              <w:rPr>
                <w:i/>
                <w:color w:val="0000FF"/>
              </w:rPr>
              <w:t>&lt;P</w:t>
            </w:r>
            <w:r>
              <w:rPr>
                <w:i/>
                <w:color w:val="0000FF"/>
              </w:rPr>
              <w:t>IP Doc. No.</w:t>
            </w:r>
            <w:r w:rsidRPr="00BD3DE1">
              <w:rPr>
                <w:i/>
                <w:color w:val="0000FF"/>
              </w:rPr>
              <w:t>&gt;</w:t>
            </w:r>
          </w:p>
        </w:tc>
        <w:tc>
          <w:tcPr>
            <w:tcW w:w="7110" w:type="dxa"/>
            <w:vAlign w:val="center"/>
          </w:tcPr>
          <w:p w:rsidR="00234D84" w:rsidRPr="00236BFE" w:rsidRDefault="00236BFE" w:rsidP="00234D84">
            <w:pPr>
              <w:pStyle w:val="TableStyle"/>
            </w:pPr>
            <w:r w:rsidRPr="00236BFE">
              <w:t>Project Implementation Plan</w:t>
            </w:r>
          </w:p>
        </w:tc>
      </w:tr>
      <w:tr w:rsidR="00234D84" w:rsidTr="00234D84">
        <w:tc>
          <w:tcPr>
            <w:tcW w:w="2250" w:type="dxa"/>
            <w:vAlign w:val="center"/>
          </w:tcPr>
          <w:p w:rsidR="00234D84" w:rsidRDefault="00234D84" w:rsidP="00234D84">
            <w:pPr>
              <w:pStyle w:val="TableStyle"/>
              <w:ind w:left="-108"/>
            </w:pPr>
          </w:p>
        </w:tc>
        <w:tc>
          <w:tcPr>
            <w:tcW w:w="7110" w:type="dxa"/>
            <w:vAlign w:val="center"/>
          </w:tcPr>
          <w:p w:rsidR="00234D84" w:rsidRDefault="00236BFE" w:rsidP="00234D84">
            <w:pPr>
              <w:pStyle w:val="TableStyle"/>
            </w:pPr>
            <w:r w:rsidRPr="00236BFE">
              <w:rPr>
                <w:color w:val="0000FF"/>
              </w:rPr>
              <w:t>&lt;Other&gt;</w:t>
            </w:r>
          </w:p>
        </w:tc>
      </w:tr>
    </w:tbl>
    <w:p w:rsidR="002B3471" w:rsidRDefault="002B3471" w:rsidP="002B3471">
      <w:pPr>
        <w:pStyle w:val="Heading1"/>
      </w:pPr>
      <w:bookmarkStart w:id="10" w:name="_Toc311624288"/>
      <w:r w:rsidRPr="002B3471">
        <w:t>Communications Management Approach</w:t>
      </w:r>
      <w:bookmarkEnd w:id="10"/>
    </w:p>
    <w:p w:rsidR="00F21F86" w:rsidRPr="00034108" w:rsidRDefault="00034108" w:rsidP="00034108">
      <w:pPr>
        <w:rPr>
          <w:i/>
          <w:color w:val="0000FF"/>
        </w:rPr>
      </w:pPr>
      <w:r w:rsidRPr="00034108">
        <w:rPr>
          <w:i/>
          <w:color w:val="0000FF"/>
        </w:rPr>
        <w:t>[</w:t>
      </w:r>
      <w:r w:rsidR="00F21F86" w:rsidRPr="00034108">
        <w:rPr>
          <w:i/>
          <w:color w:val="0000FF"/>
        </w:rPr>
        <w:t>Approximately 80% of a Project Manager’s time is spent communicating</w:t>
      </w:r>
      <w:r w:rsidRPr="00034108">
        <w:rPr>
          <w:i/>
          <w:color w:val="0000FF"/>
        </w:rPr>
        <w:t>:</w:t>
      </w:r>
      <w:r w:rsidR="00F21F86" w:rsidRPr="00034108">
        <w:rPr>
          <w:i/>
          <w:color w:val="0000FF"/>
        </w:rPr>
        <w:t xml:space="preserve"> reporting on </w:t>
      </w:r>
      <w:r w:rsidRPr="00034108">
        <w:rPr>
          <w:i/>
          <w:color w:val="0000FF"/>
        </w:rPr>
        <w:t xml:space="preserve">status and </w:t>
      </w:r>
      <w:r w:rsidR="00F21F86" w:rsidRPr="00034108">
        <w:rPr>
          <w:i/>
          <w:color w:val="0000FF"/>
        </w:rPr>
        <w:t>performance, composing and reading emails, conducting meetings, writing plan</w:t>
      </w:r>
      <w:r w:rsidRPr="00034108">
        <w:rPr>
          <w:i/>
          <w:color w:val="0000FF"/>
        </w:rPr>
        <w:t>s</w:t>
      </w:r>
      <w:r w:rsidR="00F21F86" w:rsidRPr="00034108">
        <w:rPr>
          <w:i/>
          <w:color w:val="0000FF"/>
        </w:rPr>
        <w:t>,</w:t>
      </w:r>
      <w:r w:rsidRPr="00034108">
        <w:rPr>
          <w:i/>
          <w:color w:val="0000FF"/>
        </w:rPr>
        <w:t xml:space="preserve"> and talking with </w:t>
      </w:r>
      <w:r w:rsidR="00F21F86" w:rsidRPr="00034108">
        <w:rPr>
          <w:i/>
          <w:color w:val="0000FF"/>
        </w:rPr>
        <w:t>team members</w:t>
      </w:r>
      <w:r w:rsidRPr="00034108">
        <w:rPr>
          <w:i/>
          <w:color w:val="0000FF"/>
        </w:rPr>
        <w:t>. So how you want to manage communications on this project should be given considerable thought.</w:t>
      </w:r>
      <w:r w:rsidR="00F21F86" w:rsidRPr="00034108">
        <w:rPr>
          <w:i/>
          <w:color w:val="0000FF"/>
        </w:rPr>
        <w:t xml:space="preserve"> By having a solid communications management approach you’ll find that many project management problems can be avoided.  In this section</w:t>
      </w:r>
      <w:r>
        <w:rPr>
          <w:i/>
          <w:color w:val="0000FF"/>
        </w:rPr>
        <w:t>,</w:t>
      </w:r>
      <w:r w:rsidR="00F21F86" w:rsidRPr="00034108">
        <w:rPr>
          <w:i/>
          <w:color w:val="0000FF"/>
        </w:rPr>
        <w:t xml:space="preserve"> give an overview of your communications management approach</w:t>
      </w:r>
      <w:r>
        <w:rPr>
          <w:i/>
          <w:color w:val="0000FF"/>
        </w:rPr>
        <w:t>: how you’ll plan and track communications; what media and channels you’ll u</w:t>
      </w:r>
      <w:r w:rsidR="00991547">
        <w:rPr>
          <w:i/>
          <w:color w:val="0000FF"/>
        </w:rPr>
        <w:t>se; and how you’ll gather, sort, process and disseminate information</w:t>
      </w:r>
      <w:r w:rsidR="00F21F86" w:rsidRPr="00034108">
        <w:rPr>
          <w:i/>
          <w:color w:val="0000FF"/>
        </w:rPr>
        <w:t>.</w:t>
      </w:r>
      <w:r w:rsidRPr="00034108">
        <w:rPr>
          <w:i/>
          <w:color w:val="0000FF"/>
        </w:rPr>
        <w:t>]</w:t>
      </w:r>
    </w:p>
    <w:p w:rsidR="00D77D94" w:rsidRDefault="00F21F86" w:rsidP="00F21F86">
      <w:r>
        <w:t xml:space="preserve">The Project Manager </w:t>
      </w:r>
      <w:r w:rsidR="002F4943">
        <w:t xml:space="preserve">and project management staff </w:t>
      </w:r>
      <w:r>
        <w:t>will take a proactive role in ensuring effective communications on this project.</w:t>
      </w:r>
    </w:p>
    <w:p w:rsidR="00D77D94" w:rsidRDefault="00D77D94" w:rsidP="00F21F86">
      <w:r>
        <w:t>The process used in formulating this plan was:</w:t>
      </w:r>
    </w:p>
    <w:p w:rsidR="00D77D94" w:rsidRDefault="00D77D94" w:rsidP="00F21F86">
      <w:r>
        <w:t>[insert process steps]</w:t>
      </w:r>
    </w:p>
    <w:p w:rsidR="00D77D94" w:rsidRDefault="00D77D94" w:rsidP="00F21F86"/>
    <w:p w:rsidR="00F21F86" w:rsidRDefault="00F21F86" w:rsidP="00F21F86">
      <w:r>
        <w:t xml:space="preserve">The communications requirements are documented in the Communications Matrix presented in this document.  The Communications Matrix will be used as the guide for what information to communicate, who is to do the communicating, when to communicate </w:t>
      </w:r>
      <w:r w:rsidR="001633F4">
        <w:t>it and to whom to communicate.</w:t>
      </w:r>
    </w:p>
    <w:p w:rsidR="001633F4" w:rsidRDefault="001633F4" w:rsidP="001633F4">
      <w:r>
        <w:t>A variety of methods may be used to communicate with project stakeholders.  Common methods include status reports, correspondence, meetings, and formal presentations. Communication methods will vary from project to project.  The Communication Plan describes the specific communication methods that will be used to communicate with project stakeholders.</w:t>
      </w:r>
    </w:p>
    <w:p w:rsidR="001633F4" w:rsidRDefault="001633F4" w:rsidP="001633F4">
      <w:r>
        <w:t xml:space="preserve">To </w:t>
      </w:r>
      <w:r w:rsidR="00A30EB7">
        <w:t xml:space="preserve">ensure </w:t>
      </w:r>
      <w:r>
        <w:t>effective</w:t>
      </w:r>
      <w:r w:rsidR="00A30EB7">
        <w:t xml:space="preserve"> and appropriate</w:t>
      </w:r>
      <w:r>
        <w:t xml:space="preserve"> communicat</w:t>
      </w:r>
      <w:r w:rsidR="00A30EB7">
        <w:t xml:space="preserve">ions, all </w:t>
      </w:r>
      <w:r>
        <w:t>project stakeholders</w:t>
      </w:r>
      <w:r w:rsidR="00A30EB7">
        <w:t xml:space="preserve"> and their unique needs or considerations are contained in the </w:t>
      </w:r>
      <w:r w:rsidR="00A30EB7" w:rsidRPr="00A30EB7">
        <w:rPr>
          <w:u w:val="single"/>
        </w:rPr>
        <w:t>Stakeholder Analysis</w:t>
      </w:r>
      <w:r w:rsidR="00A30EB7">
        <w:t xml:space="preserve">… </w:t>
      </w:r>
      <w:r>
        <w:t xml:space="preserve">, the Project Manager needs to develop a good understanding of the unique needs of each stakeholder group.  This is accomplished with several ‘tools’ that are included in the </w:t>
      </w:r>
      <w:r>
        <w:lastRenderedPageBreak/>
        <w:t xml:space="preserve">Communication Plan, including the </w:t>
      </w:r>
      <w:r w:rsidRPr="001633F4">
        <w:rPr>
          <w:u w:val="single"/>
        </w:rPr>
        <w:t>Chart of Stakeholders</w:t>
      </w:r>
      <w:r>
        <w:t xml:space="preserve"> and the </w:t>
      </w:r>
      <w:r w:rsidRPr="001633F4">
        <w:rPr>
          <w:u w:val="single"/>
        </w:rPr>
        <w:t>Stakeholder Communication Matrix</w:t>
      </w:r>
      <w:r>
        <w:t>.  These tools describe all project stakeholders, providing a clear understanding of the specific interests of each stakeholder group, their vested interest in the project, and their expectations.</w:t>
      </w:r>
    </w:p>
    <w:p w:rsidR="001633F4" w:rsidRDefault="001633F4" w:rsidP="001633F4">
      <w:r>
        <w:t>Lastly, the communication methods are correlated to the specific needs of each stakeholder group, and specific individuals are assigned the responsibility of providing the communication described in the Communication Plan.</w:t>
      </w:r>
    </w:p>
    <w:p w:rsidR="00012BFD" w:rsidRDefault="00012BFD" w:rsidP="00012BFD">
      <w:r>
        <w:t xml:space="preserve">The Project Manager will appoint a Communication Process Owner to develop the communication materials and to support the delivery of communications.  The Process Owner will also verify distribution of communication materials.  An additional and important task for the Communication Process Owner is the measurement and analysis of the effectiveness of the Program Communication Plan.  </w:t>
      </w:r>
    </w:p>
    <w:p w:rsidR="00012BFD" w:rsidRDefault="00012BFD" w:rsidP="00012BFD">
      <w:r>
        <w:t>Actual delivery of many of the communication messages will be through designated ‘communicators’ - presenting and facilitating briefing sessions, delivering communication locally and soliciting local feedback.  The resources required to develop the communication materials and to support the delivery of communications will be included in the work plan for the specific materials.</w:t>
      </w:r>
    </w:p>
    <w:p w:rsidR="00A22DB0" w:rsidRDefault="00A22DB0" w:rsidP="00012BFD">
      <w:r w:rsidRPr="00A22DB0">
        <w:t>Communications planning activities identify the appropriate level of communication for each project stakeholder, what information should be distributed and the frequency of communications.  This plan should also include the vehicle of communications (email, face to face meetings, etc). The risk of insufficient planning could result in failure to accomplish key project objectives, duplication of effort, and reduced stakeholder confidence.</w:t>
      </w:r>
    </w:p>
    <w:p w:rsidR="00A22DB0" w:rsidRDefault="00A22DB0" w:rsidP="00012BFD">
      <w:r w:rsidRPr="00280130">
        <w:rPr>
          <w:color w:val="0000FF"/>
        </w:rPr>
        <w:t>&lt;Project Name&gt;</w:t>
      </w:r>
      <w:r w:rsidRPr="00280130">
        <w:rPr>
          <w:color w:val="1F497D" w:themeColor="text2"/>
        </w:rPr>
        <w:t xml:space="preserve"> </w:t>
      </w:r>
      <w:r w:rsidRPr="00A22DB0">
        <w:t>communications efforts should be based on this explicit, detailed Communications Management Plan, with a matrix of specific actions addressing communications needs of each stakeholder group.  Success for &lt;Project Name&gt; project communications should be measured against planned objectives and the IT Project Manager should provide regular updates to the Bus</w:t>
      </w:r>
      <w:r>
        <w:t>iness Owner on each objective.</w:t>
      </w:r>
    </w:p>
    <w:p w:rsidR="006C2C36" w:rsidRPr="006C2C36" w:rsidRDefault="006C2C36" w:rsidP="006C2C36">
      <w:r w:rsidRPr="006C2C36">
        <w:t>The Communications Plan describes the information that must be disseminated to all project stakeholders, to keep them regularly informed of the project’s progress.</w:t>
      </w:r>
    </w:p>
    <w:p w:rsidR="006C2C36" w:rsidRPr="006C2C36" w:rsidRDefault="006C2C36" w:rsidP="006C2C36">
      <w:r w:rsidRPr="006C2C36">
        <w:t>To begin, you first need to identify all of the stakeholders who require regular information about the status of the project. Then, identify the information requirements of each stakeholder group. Create a schedule for the dissemination of that information to those stakeholders throughout the Online Project Management Lifecycle. And finally, define the process for delivering communications throughout the project.</w:t>
      </w:r>
    </w:p>
    <w:p w:rsidR="006C2C36" w:rsidRPr="006C2C36" w:rsidRDefault="006C2C36" w:rsidP="006C2C36">
      <w:r w:rsidRPr="006C2C36">
        <w:t>Whether or not your project or your customer requires a delivered Communications Plan, you should still have one…especially if you are dealing with an external customer rather than an internal organization. Every time I’ve delivered a project plan to the customer, they have been pleasantly surprised and pleased that the communications on the project have been put in writing at the earliest possible point and in sufficient detail.</w:t>
      </w:r>
    </w:p>
    <w:p w:rsidR="006C2C36" w:rsidRPr="006C2C36" w:rsidRDefault="006C2C36" w:rsidP="006C2C36">
      <w:r w:rsidRPr="006C2C36">
        <w:lastRenderedPageBreak/>
        <w:t>The Communications Plan outlines the roles and responsibilities of project participants in the review, approval and dissemination of information about key project processes, events, documents and milestones.</w:t>
      </w:r>
    </w:p>
    <w:p w:rsidR="006C2C36" w:rsidRPr="006C2C36" w:rsidRDefault="006C2C36" w:rsidP="006C2C36">
      <w:r w:rsidRPr="006C2C36">
        <w:t xml:space="preserve">Why is this important? Implementing a well-thought-out Communications Plan will: </w:t>
      </w:r>
    </w:p>
    <w:p w:rsidR="006C2C36" w:rsidRPr="006C2C36" w:rsidRDefault="006C2C36" w:rsidP="00CC011D">
      <w:pPr>
        <w:numPr>
          <w:ilvl w:val="0"/>
          <w:numId w:val="14"/>
        </w:numPr>
      </w:pPr>
      <w:r w:rsidRPr="006C2C36">
        <w:t xml:space="preserve">Help manage expectations regarding the project. </w:t>
      </w:r>
    </w:p>
    <w:p w:rsidR="006C2C36" w:rsidRPr="006C2C36" w:rsidRDefault="006C2C36" w:rsidP="00CC011D">
      <w:pPr>
        <w:numPr>
          <w:ilvl w:val="0"/>
          <w:numId w:val="14"/>
        </w:numPr>
      </w:pPr>
      <w:r w:rsidRPr="006C2C36">
        <w:t xml:space="preserve">Ensure methods used for communication will be most effective. </w:t>
      </w:r>
    </w:p>
    <w:p w:rsidR="006C2C36" w:rsidRPr="006C2C36" w:rsidRDefault="006C2C36" w:rsidP="00CC011D">
      <w:pPr>
        <w:numPr>
          <w:ilvl w:val="0"/>
          <w:numId w:val="14"/>
        </w:numPr>
      </w:pPr>
      <w:r w:rsidRPr="006C2C36">
        <w:t xml:space="preserve">Assure appropriate levels of communication with internal and external project stakeholders. </w:t>
      </w:r>
    </w:p>
    <w:p w:rsidR="006C2C36" w:rsidRPr="006C2C36" w:rsidRDefault="006C2C36" w:rsidP="00CC011D">
      <w:pPr>
        <w:numPr>
          <w:ilvl w:val="0"/>
          <w:numId w:val="14"/>
        </w:numPr>
      </w:pPr>
      <w:r w:rsidRPr="006C2C36">
        <w:t xml:space="preserve">Provide relevant, accurate, consistent information at all times. </w:t>
      </w:r>
    </w:p>
    <w:p w:rsidR="006C2C36" w:rsidRPr="006C2C36" w:rsidRDefault="006C2C36" w:rsidP="00CC011D">
      <w:pPr>
        <w:numPr>
          <w:ilvl w:val="0"/>
          <w:numId w:val="14"/>
        </w:numPr>
      </w:pPr>
      <w:r w:rsidRPr="006C2C36">
        <w:t>Generate and sustain enthusiasm and support for the project.</w:t>
      </w:r>
    </w:p>
    <w:p w:rsidR="007D790B" w:rsidRDefault="00967896" w:rsidP="00967896">
      <w:pPr>
        <w:pStyle w:val="Heading2"/>
      </w:pPr>
      <w:bookmarkStart w:id="11" w:name="_Toc311624289"/>
      <w:r w:rsidRPr="00967896">
        <w:t xml:space="preserve">Communication and </w:t>
      </w:r>
      <w:r>
        <w:t>F</w:t>
      </w:r>
      <w:r w:rsidRPr="00967896">
        <w:t>eedback</w:t>
      </w:r>
      <w:r>
        <w:t xml:space="preserve"> C</w:t>
      </w:r>
      <w:r w:rsidRPr="00967896">
        <w:t>hannels</w:t>
      </w:r>
      <w:bookmarkEnd w:id="11"/>
    </w:p>
    <w:p w:rsidR="00E838C5" w:rsidRPr="00E838C5" w:rsidRDefault="00E838C5" w:rsidP="00E838C5">
      <w:r>
        <w:t xml:space="preserve">Or: </w:t>
      </w:r>
      <w:r w:rsidRPr="00E838C5">
        <w:rPr>
          <w:u w:val="single"/>
        </w:rPr>
        <w:t>Communication Instruments</w:t>
      </w:r>
    </w:p>
    <w:p w:rsidR="00967896" w:rsidRDefault="00967896" w:rsidP="00967896">
      <w:r>
        <w:t>This section identifies and defines communication and feedback channels that will be used throughout this project.  Communication and feedback channels fall into three broad categories:  face-to-face, paper-based and technology-based.</w:t>
      </w:r>
    </w:p>
    <w:p w:rsidR="00967896" w:rsidRDefault="00967896" w:rsidP="005A6848">
      <w:r w:rsidRPr="005A6848">
        <w:rPr>
          <w:u w:val="single"/>
        </w:rPr>
        <w:t>Face-to-Face</w:t>
      </w:r>
      <w:r>
        <w:t xml:space="preserve"> (primary mechanism for communication)</w:t>
      </w:r>
    </w:p>
    <w:p w:rsidR="00967896" w:rsidRDefault="00967896" w:rsidP="00CC011D">
      <w:pPr>
        <w:pStyle w:val="ListParagraph"/>
        <w:numPr>
          <w:ilvl w:val="0"/>
          <w:numId w:val="13"/>
        </w:numPr>
      </w:pPr>
      <w:r>
        <w:t>Meetings</w:t>
      </w:r>
    </w:p>
    <w:p w:rsidR="00967896" w:rsidRPr="00967896" w:rsidRDefault="00967896" w:rsidP="00CC011D">
      <w:pPr>
        <w:pStyle w:val="ListParagraph"/>
        <w:numPr>
          <w:ilvl w:val="1"/>
          <w:numId w:val="13"/>
        </w:numPr>
      </w:pPr>
      <w:r w:rsidRPr="00967896">
        <w:t xml:space="preserve">Formal - with </w:t>
      </w:r>
      <w:r>
        <w:t>critical</w:t>
      </w:r>
      <w:r w:rsidRPr="00967896">
        <w:t xml:space="preserve"> stakeholders</w:t>
      </w:r>
    </w:p>
    <w:p w:rsidR="00967896" w:rsidRPr="00967896" w:rsidRDefault="00967896" w:rsidP="00CC011D">
      <w:pPr>
        <w:pStyle w:val="ListParagraph"/>
        <w:numPr>
          <w:ilvl w:val="1"/>
          <w:numId w:val="13"/>
        </w:numPr>
      </w:pPr>
      <w:r w:rsidRPr="00967896">
        <w:t xml:space="preserve">Informal - with </w:t>
      </w:r>
      <w:r w:rsidR="00456B81">
        <w:t>team members and other stakeholders</w:t>
      </w:r>
    </w:p>
    <w:p w:rsidR="00967896" w:rsidRDefault="00967896" w:rsidP="00CC011D">
      <w:pPr>
        <w:pStyle w:val="ListParagraph"/>
        <w:numPr>
          <w:ilvl w:val="0"/>
          <w:numId w:val="13"/>
        </w:numPr>
      </w:pPr>
      <w:r>
        <w:t>Presentations/Briefings</w:t>
      </w:r>
    </w:p>
    <w:p w:rsidR="00967896" w:rsidRDefault="00967896" w:rsidP="00CC011D">
      <w:pPr>
        <w:pStyle w:val="ListParagraph"/>
        <w:numPr>
          <w:ilvl w:val="0"/>
          <w:numId w:val="13"/>
        </w:numPr>
      </w:pPr>
      <w:r>
        <w:t>Workshops</w:t>
      </w:r>
    </w:p>
    <w:p w:rsidR="00967896" w:rsidRDefault="00967896" w:rsidP="00CC011D">
      <w:pPr>
        <w:pStyle w:val="ListParagraph"/>
        <w:numPr>
          <w:ilvl w:val="0"/>
          <w:numId w:val="13"/>
        </w:numPr>
      </w:pPr>
      <w:r>
        <w:t>Brown Bag Sessions</w:t>
      </w:r>
    </w:p>
    <w:p w:rsidR="00967896" w:rsidRDefault="00967896" w:rsidP="00CC011D">
      <w:pPr>
        <w:pStyle w:val="ListParagraph"/>
        <w:numPr>
          <w:ilvl w:val="0"/>
          <w:numId w:val="13"/>
        </w:numPr>
      </w:pPr>
      <w:r>
        <w:t>One-on-one Discussions</w:t>
      </w:r>
    </w:p>
    <w:p w:rsidR="00967896" w:rsidRPr="005A6848" w:rsidRDefault="00967896" w:rsidP="005A6848">
      <w:pPr>
        <w:rPr>
          <w:u w:val="single"/>
        </w:rPr>
      </w:pPr>
      <w:r w:rsidRPr="005A6848">
        <w:rPr>
          <w:u w:val="single"/>
        </w:rPr>
        <w:t>Paper-Based</w:t>
      </w:r>
    </w:p>
    <w:p w:rsidR="00967896" w:rsidRDefault="00967896" w:rsidP="00CC011D">
      <w:pPr>
        <w:pStyle w:val="ListParagraph"/>
        <w:numPr>
          <w:ilvl w:val="0"/>
          <w:numId w:val="13"/>
        </w:numPr>
      </w:pPr>
      <w:r>
        <w:t>Newsletters</w:t>
      </w:r>
    </w:p>
    <w:p w:rsidR="00967896" w:rsidRDefault="00967896" w:rsidP="00CC011D">
      <w:pPr>
        <w:pStyle w:val="ListParagraph"/>
        <w:numPr>
          <w:ilvl w:val="0"/>
          <w:numId w:val="13"/>
        </w:numPr>
      </w:pPr>
      <w:r>
        <w:t>Internal Memos</w:t>
      </w:r>
      <w:r w:rsidRPr="00967896">
        <w:t xml:space="preserve"> </w:t>
      </w:r>
    </w:p>
    <w:p w:rsidR="00967896" w:rsidRDefault="00967896" w:rsidP="00CC011D">
      <w:pPr>
        <w:pStyle w:val="ListParagraph"/>
        <w:numPr>
          <w:ilvl w:val="0"/>
          <w:numId w:val="13"/>
        </w:numPr>
      </w:pPr>
      <w:r>
        <w:t>Reports and Status Documents</w:t>
      </w:r>
    </w:p>
    <w:p w:rsidR="005A6848" w:rsidRDefault="005A6848" w:rsidP="00CC011D">
      <w:pPr>
        <w:pStyle w:val="ListParagraph"/>
        <w:numPr>
          <w:ilvl w:val="0"/>
          <w:numId w:val="13"/>
        </w:numPr>
      </w:pPr>
      <w:r>
        <w:t>P</w:t>
      </w:r>
      <w:r w:rsidRPr="005A6848">
        <w:t xml:space="preserve">roject </w:t>
      </w:r>
      <w:r>
        <w:t>S</w:t>
      </w:r>
      <w:r w:rsidRPr="005A6848">
        <w:t>chedules</w:t>
      </w:r>
      <w:r>
        <w:t>, I</w:t>
      </w:r>
      <w:r w:rsidRPr="005A6848">
        <w:t>ssues</w:t>
      </w:r>
      <w:r>
        <w:t xml:space="preserve"> Lists</w:t>
      </w:r>
      <w:r w:rsidRPr="005A6848">
        <w:t xml:space="preserve"> and </w:t>
      </w:r>
      <w:r>
        <w:t>R</w:t>
      </w:r>
      <w:r w:rsidRPr="005A6848">
        <w:t xml:space="preserve">isks </w:t>
      </w:r>
      <w:r>
        <w:t>L</w:t>
      </w:r>
      <w:r w:rsidRPr="005A6848">
        <w:t>ists</w:t>
      </w:r>
    </w:p>
    <w:p w:rsidR="00967896" w:rsidRDefault="00967896" w:rsidP="00CC011D">
      <w:pPr>
        <w:pStyle w:val="ListParagraph"/>
        <w:numPr>
          <w:ilvl w:val="0"/>
          <w:numId w:val="13"/>
        </w:numPr>
      </w:pPr>
      <w:r>
        <w:t>Project Planning and Control Documents</w:t>
      </w:r>
    </w:p>
    <w:p w:rsidR="00967896" w:rsidRDefault="00967896" w:rsidP="00CC011D">
      <w:pPr>
        <w:pStyle w:val="ListParagraph"/>
        <w:numPr>
          <w:ilvl w:val="0"/>
          <w:numId w:val="13"/>
        </w:numPr>
      </w:pPr>
      <w:r>
        <w:t>Bulletin Boards</w:t>
      </w:r>
    </w:p>
    <w:p w:rsidR="005A6848" w:rsidRPr="005A6848" w:rsidRDefault="005A6848" w:rsidP="00CC011D">
      <w:pPr>
        <w:pStyle w:val="ListParagraph"/>
        <w:numPr>
          <w:ilvl w:val="0"/>
          <w:numId w:val="13"/>
        </w:numPr>
      </w:pPr>
      <w:r w:rsidRPr="005A6848">
        <w:t>Information Displays (public venues)</w:t>
      </w:r>
    </w:p>
    <w:p w:rsidR="005A6848" w:rsidRDefault="005A6848" w:rsidP="00CC011D">
      <w:pPr>
        <w:pStyle w:val="ListParagraph"/>
        <w:numPr>
          <w:ilvl w:val="0"/>
          <w:numId w:val="13"/>
        </w:numPr>
      </w:pPr>
      <w:r>
        <w:t>Feedback Forms/Questionnaires</w:t>
      </w:r>
    </w:p>
    <w:p w:rsidR="00967896" w:rsidRPr="005A6848" w:rsidRDefault="00967896" w:rsidP="005A6848">
      <w:pPr>
        <w:rPr>
          <w:u w:val="single"/>
        </w:rPr>
      </w:pPr>
      <w:r w:rsidRPr="005A6848">
        <w:rPr>
          <w:u w:val="single"/>
        </w:rPr>
        <w:t>Technology-Based</w:t>
      </w:r>
    </w:p>
    <w:p w:rsidR="00967896" w:rsidRDefault="00967896" w:rsidP="00CC011D">
      <w:pPr>
        <w:pStyle w:val="ListParagraph"/>
        <w:numPr>
          <w:ilvl w:val="0"/>
          <w:numId w:val="13"/>
        </w:numPr>
      </w:pPr>
      <w:r>
        <w:t>Virtual Meetings</w:t>
      </w:r>
    </w:p>
    <w:p w:rsidR="00967896" w:rsidRDefault="00967896" w:rsidP="00CC011D">
      <w:pPr>
        <w:pStyle w:val="ListParagraph"/>
        <w:numPr>
          <w:ilvl w:val="1"/>
          <w:numId w:val="13"/>
        </w:numPr>
      </w:pPr>
      <w:r>
        <w:t>Teleconferences</w:t>
      </w:r>
    </w:p>
    <w:p w:rsidR="00967896" w:rsidRDefault="00967896" w:rsidP="00CC011D">
      <w:pPr>
        <w:pStyle w:val="ListParagraph"/>
        <w:numPr>
          <w:ilvl w:val="1"/>
          <w:numId w:val="13"/>
        </w:numPr>
      </w:pPr>
      <w:r>
        <w:lastRenderedPageBreak/>
        <w:t>Videoconferences</w:t>
      </w:r>
    </w:p>
    <w:p w:rsidR="00967896" w:rsidRDefault="00967896" w:rsidP="00CC011D">
      <w:pPr>
        <w:pStyle w:val="ListParagraph"/>
        <w:numPr>
          <w:ilvl w:val="0"/>
          <w:numId w:val="13"/>
        </w:numPr>
      </w:pPr>
      <w:r>
        <w:t>Electronic Bulletin Boards</w:t>
      </w:r>
    </w:p>
    <w:p w:rsidR="00967896" w:rsidRDefault="00967896" w:rsidP="00CC011D">
      <w:pPr>
        <w:pStyle w:val="ListParagraph"/>
        <w:numPr>
          <w:ilvl w:val="0"/>
          <w:numId w:val="13"/>
        </w:numPr>
      </w:pPr>
      <w:r>
        <w:t>E-mail</w:t>
      </w:r>
    </w:p>
    <w:p w:rsidR="00B841E4" w:rsidRDefault="00B841E4" w:rsidP="00CC011D">
      <w:pPr>
        <w:pStyle w:val="ListParagraph"/>
        <w:numPr>
          <w:ilvl w:val="0"/>
          <w:numId w:val="13"/>
        </w:numPr>
      </w:pPr>
      <w:r>
        <w:t>Wikis</w:t>
      </w:r>
    </w:p>
    <w:p w:rsidR="00967896" w:rsidRDefault="00967896" w:rsidP="00CC011D">
      <w:pPr>
        <w:pStyle w:val="ListParagraph"/>
        <w:numPr>
          <w:ilvl w:val="0"/>
          <w:numId w:val="13"/>
        </w:numPr>
      </w:pPr>
      <w:r>
        <w:t>Web Pages</w:t>
      </w:r>
    </w:p>
    <w:p w:rsidR="00B841E4" w:rsidRDefault="00B841E4" w:rsidP="00CC011D">
      <w:pPr>
        <w:pStyle w:val="ListParagraph"/>
        <w:numPr>
          <w:ilvl w:val="0"/>
          <w:numId w:val="13"/>
        </w:numPr>
      </w:pPr>
      <w:r>
        <w:t>Web Portals</w:t>
      </w:r>
    </w:p>
    <w:p w:rsidR="00967896" w:rsidRDefault="00967896" w:rsidP="00967896">
      <w:pPr>
        <w:pStyle w:val="Heading2"/>
      </w:pPr>
      <w:bookmarkStart w:id="12" w:name="_Toc311624290"/>
      <w:r w:rsidRPr="00596C97">
        <w:t>Communication Tools</w:t>
      </w:r>
      <w:bookmarkEnd w:id="12"/>
    </w:p>
    <w:p w:rsidR="005A6848" w:rsidRPr="005A6848" w:rsidRDefault="005A6848" w:rsidP="005A6848">
      <w:r w:rsidRPr="005A6848">
        <w:t xml:space="preserve">This section identifies and defines </w:t>
      </w:r>
      <w:r>
        <w:t xml:space="preserve">the high-level tools </w:t>
      </w:r>
      <w:r w:rsidRPr="005A6848">
        <w:t xml:space="preserve">that will be used </w:t>
      </w:r>
      <w:r>
        <w:t>in exercising the communication and feedback channels</w:t>
      </w:r>
      <w:r w:rsidRPr="005A6848">
        <w:t xml:space="preserve">.  </w:t>
      </w:r>
    </w:p>
    <w:p w:rsidR="00967896" w:rsidRPr="005A6848" w:rsidRDefault="00967896" w:rsidP="00CC011D">
      <w:pPr>
        <w:pStyle w:val="ListParagraph"/>
        <w:numPr>
          <w:ilvl w:val="0"/>
          <w:numId w:val="13"/>
        </w:numPr>
      </w:pPr>
      <w:r w:rsidRPr="005A6848">
        <w:t xml:space="preserve">Mailing </w:t>
      </w:r>
      <w:r w:rsidR="005A6848" w:rsidRPr="005A6848">
        <w:t>L</w:t>
      </w:r>
      <w:r w:rsidRPr="005A6848">
        <w:t>ist</w:t>
      </w:r>
      <w:r w:rsidR="005A6848" w:rsidRPr="005A6848">
        <w:t>s</w:t>
      </w:r>
    </w:p>
    <w:p w:rsidR="00967896" w:rsidRPr="005A6848" w:rsidRDefault="005A6848" w:rsidP="00CC011D">
      <w:pPr>
        <w:pStyle w:val="ListParagraph"/>
        <w:numPr>
          <w:ilvl w:val="0"/>
          <w:numId w:val="13"/>
        </w:numPr>
      </w:pPr>
      <w:r w:rsidRPr="005A6848">
        <w:t xml:space="preserve">Self Service </w:t>
      </w:r>
      <w:r w:rsidR="00967896" w:rsidRPr="005A6848">
        <w:t xml:space="preserve">Web </w:t>
      </w:r>
      <w:r w:rsidRPr="005A6848">
        <w:t>S</w:t>
      </w:r>
      <w:r w:rsidR="00967896" w:rsidRPr="005A6848">
        <w:t>ite</w:t>
      </w:r>
      <w:r w:rsidRPr="005A6848">
        <w:t>s</w:t>
      </w:r>
    </w:p>
    <w:p w:rsidR="00967896" w:rsidRPr="005A6848" w:rsidRDefault="005A6848" w:rsidP="00CC011D">
      <w:pPr>
        <w:pStyle w:val="ListParagraph"/>
        <w:numPr>
          <w:ilvl w:val="0"/>
          <w:numId w:val="13"/>
        </w:numPr>
      </w:pPr>
      <w:r w:rsidRPr="005A6848">
        <w:t>Tours and Demonstrations</w:t>
      </w:r>
    </w:p>
    <w:p w:rsidR="00967896" w:rsidRPr="005A6848" w:rsidRDefault="00967896" w:rsidP="00CC011D">
      <w:pPr>
        <w:pStyle w:val="ListParagraph"/>
        <w:numPr>
          <w:ilvl w:val="0"/>
          <w:numId w:val="13"/>
        </w:numPr>
      </w:pPr>
      <w:r w:rsidRPr="005A6848">
        <w:t xml:space="preserve">Public </w:t>
      </w:r>
      <w:r w:rsidR="005A6848" w:rsidRPr="005A6848">
        <w:t>Forums</w:t>
      </w:r>
    </w:p>
    <w:p w:rsidR="00967896" w:rsidRPr="005A6848" w:rsidRDefault="00967896" w:rsidP="00CC011D">
      <w:pPr>
        <w:pStyle w:val="ListParagraph"/>
        <w:numPr>
          <w:ilvl w:val="0"/>
          <w:numId w:val="13"/>
        </w:numPr>
      </w:pPr>
      <w:r w:rsidRPr="005A6848">
        <w:t xml:space="preserve">Media </w:t>
      </w:r>
      <w:r w:rsidR="005A6848" w:rsidRPr="005A6848">
        <w:t>Releases</w:t>
      </w:r>
    </w:p>
    <w:p w:rsidR="00967896" w:rsidRPr="005A6848" w:rsidRDefault="00967896" w:rsidP="00CC011D">
      <w:pPr>
        <w:pStyle w:val="ListParagraph"/>
        <w:numPr>
          <w:ilvl w:val="0"/>
          <w:numId w:val="13"/>
        </w:numPr>
      </w:pPr>
      <w:r w:rsidRPr="005A6848">
        <w:t>Ad</w:t>
      </w:r>
      <w:r w:rsidR="005A6848" w:rsidRPr="005A6848">
        <w:t>vertisements and Postings</w:t>
      </w:r>
    </w:p>
    <w:p w:rsidR="00967896" w:rsidRPr="005A6848" w:rsidRDefault="00967896" w:rsidP="00CC011D">
      <w:pPr>
        <w:pStyle w:val="ListParagraph"/>
        <w:numPr>
          <w:ilvl w:val="0"/>
          <w:numId w:val="13"/>
        </w:numPr>
      </w:pPr>
      <w:r w:rsidRPr="005A6848">
        <w:t>Liaison Committee</w:t>
      </w:r>
      <w:r w:rsidR="005A6848" w:rsidRPr="005A6848">
        <w:t>? (r</w:t>
      </w:r>
      <w:r w:rsidRPr="005A6848">
        <w:t>epresentatives of larger groups</w:t>
      </w:r>
      <w:r w:rsidR="005A6848" w:rsidRPr="005A6848">
        <w:t>)</w:t>
      </w:r>
    </w:p>
    <w:p w:rsidR="00F416C8" w:rsidRDefault="00F416C8" w:rsidP="00F416C8">
      <w:pPr>
        <w:pStyle w:val="Heading2"/>
      </w:pPr>
      <w:bookmarkStart w:id="13" w:name="_Toc311624298"/>
      <w:r>
        <w:t>Elements of Communication</w:t>
      </w:r>
      <w:bookmarkEnd w:id="13"/>
    </w:p>
    <w:p w:rsidR="00F416C8" w:rsidRDefault="00F416C8" w:rsidP="00F416C8">
      <w:r>
        <w:t xml:space="preserve">The following outlines our approach to identifying the communication elements to support the </w:t>
      </w:r>
      <w:r w:rsidR="00456B81">
        <w:t>p</w:t>
      </w:r>
      <w:r>
        <w:t>roject.</w:t>
      </w:r>
    </w:p>
    <w:p w:rsidR="00F416C8" w:rsidRPr="00F416C8" w:rsidRDefault="00F416C8" w:rsidP="00F416C8">
      <w:pPr>
        <w:rPr>
          <w:u w:val="single"/>
        </w:rPr>
      </w:pPr>
      <w:r w:rsidRPr="00F416C8">
        <w:rPr>
          <w:u w:val="single"/>
        </w:rPr>
        <w:t>Communicators</w:t>
      </w:r>
    </w:p>
    <w:p w:rsidR="00F416C8" w:rsidRDefault="00456B81" w:rsidP="00F416C8">
      <w:r>
        <w:t>The deliverer (or communicator) of a message is as</w:t>
      </w:r>
      <w:r w:rsidR="00F416C8">
        <w:t xml:space="preserve"> important as the message</w:t>
      </w:r>
      <w:r>
        <w:t xml:space="preserve"> itself</w:t>
      </w:r>
      <w:r w:rsidR="00F416C8">
        <w:t xml:space="preserve">.  It is important that the communicators have credibility with their audience for the </w:t>
      </w:r>
      <w:r>
        <w:t>information</w:t>
      </w:r>
      <w:r w:rsidR="00F416C8">
        <w:t xml:space="preserve"> they are delivering.  It is also important that the communicators are supported and tr</w:t>
      </w:r>
      <w:r w:rsidR="00F611C4">
        <w:t>ained in communication skills.</w:t>
      </w:r>
    </w:p>
    <w:p w:rsidR="00F611C4" w:rsidRPr="00F611C4" w:rsidRDefault="00F611C4" w:rsidP="00F416C8">
      <w:pPr>
        <w:rPr>
          <w:u w:val="single"/>
        </w:rPr>
      </w:pPr>
      <w:r w:rsidRPr="00F611C4">
        <w:rPr>
          <w:u w:val="single"/>
        </w:rPr>
        <w:t>Types of Communication</w:t>
      </w:r>
    </w:p>
    <w:p w:rsidR="00F611C4" w:rsidRDefault="00F611C4" w:rsidP="00F611C4">
      <w:r w:rsidRPr="00F611C4">
        <w:rPr>
          <w:b/>
        </w:rPr>
        <w:t>Mandatory</w:t>
      </w:r>
      <w:r>
        <w:t xml:space="preserve"> - These types of communication are required. This information is “pushed” (sent directly) to recipients.</w:t>
      </w:r>
    </w:p>
    <w:p w:rsidR="00F611C4" w:rsidRDefault="00456B81" w:rsidP="00CC011D">
      <w:pPr>
        <w:pStyle w:val="ListParagraph"/>
        <w:numPr>
          <w:ilvl w:val="0"/>
          <w:numId w:val="9"/>
        </w:numPr>
      </w:pPr>
      <w:r>
        <w:t>Team s</w:t>
      </w:r>
      <w:r w:rsidR="00F611C4">
        <w:t xml:space="preserve">tatus meetings </w:t>
      </w:r>
    </w:p>
    <w:p w:rsidR="00F611C4" w:rsidRDefault="00456B81" w:rsidP="00CC011D">
      <w:pPr>
        <w:pStyle w:val="ListParagraph"/>
        <w:numPr>
          <w:ilvl w:val="0"/>
          <w:numId w:val="9"/>
        </w:numPr>
      </w:pPr>
      <w:r>
        <w:t>Steering committee meetings</w:t>
      </w:r>
    </w:p>
    <w:p w:rsidR="00F611C4" w:rsidRDefault="00456B81" w:rsidP="00CC011D">
      <w:pPr>
        <w:pStyle w:val="ListParagraph"/>
        <w:numPr>
          <w:ilvl w:val="0"/>
          <w:numId w:val="9"/>
        </w:numPr>
      </w:pPr>
      <w:r>
        <w:t>Visits,</w:t>
      </w:r>
      <w:r w:rsidR="00F611C4">
        <w:t xml:space="preserve"> conference calls and videoconferences with remote stakeholders </w:t>
      </w:r>
    </w:p>
    <w:p w:rsidR="00F611C4" w:rsidRDefault="00F611C4" w:rsidP="00CC011D">
      <w:pPr>
        <w:pStyle w:val="ListParagraph"/>
        <w:numPr>
          <w:ilvl w:val="0"/>
          <w:numId w:val="9"/>
        </w:numPr>
      </w:pPr>
      <w:r>
        <w:t xml:space="preserve">Required reports to stakeholders </w:t>
      </w:r>
    </w:p>
    <w:p w:rsidR="00F611C4" w:rsidRDefault="00F611C4" w:rsidP="00CC011D">
      <w:pPr>
        <w:pStyle w:val="ListParagraph"/>
        <w:numPr>
          <w:ilvl w:val="0"/>
          <w:numId w:val="9"/>
        </w:numPr>
      </w:pPr>
      <w:r>
        <w:t xml:space="preserve">Required financial reporting such as budget </w:t>
      </w:r>
      <w:r w:rsidR="00456B81">
        <w:t>status and EVM metrics</w:t>
      </w:r>
      <w:r>
        <w:t xml:space="preserve">. </w:t>
      </w:r>
    </w:p>
    <w:p w:rsidR="00456B81" w:rsidRDefault="00456B81" w:rsidP="00456B81">
      <w:pPr>
        <w:pStyle w:val="ListParagraph"/>
        <w:numPr>
          <w:ilvl w:val="0"/>
          <w:numId w:val="9"/>
        </w:numPr>
      </w:pPr>
      <w:r>
        <w:t>Other government-required reports and information such as CADRe updates</w:t>
      </w:r>
    </w:p>
    <w:p w:rsidR="00F611C4" w:rsidRDefault="00F611C4" w:rsidP="00F611C4">
      <w:r w:rsidRPr="00F611C4">
        <w:rPr>
          <w:b/>
        </w:rPr>
        <w:t>Informational</w:t>
      </w:r>
      <w:r>
        <w:t xml:space="preserve"> - This is information people want to know or that they may need for their jobs. This information is made available for people to read, but requires them to take the initiative, or “pull” the communication.</w:t>
      </w:r>
    </w:p>
    <w:p w:rsidR="00456B81" w:rsidRDefault="00456B81" w:rsidP="00456B81">
      <w:pPr>
        <w:pStyle w:val="ListParagraph"/>
        <w:numPr>
          <w:ilvl w:val="0"/>
          <w:numId w:val="10"/>
        </w:numPr>
      </w:pPr>
      <w:r>
        <w:lastRenderedPageBreak/>
        <w:t xml:space="preserve">Project status reports </w:t>
      </w:r>
    </w:p>
    <w:p w:rsidR="00F611C4" w:rsidRDefault="00F611C4" w:rsidP="00CC011D">
      <w:pPr>
        <w:pStyle w:val="ListParagraph"/>
        <w:numPr>
          <w:ilvl w:val="0"/>
          <w:numId w:val="10"/>
        </w:numPr>
      </w:pPr>
      <w:r>
        <w:t>Awareness</w:t>
      </w:r>
      <w:r w:rsidR="00456B81">
        <w:t>-</w:t>
      </w:r>
      <w:r>
        <w:t xml:space="preserve">building sessions (these are not meant as training – just to build awareness of the project) </w:t>
      </w:r>
    </w:p>
    <w:p w:rsidR="00F611C4" w:rsidRDefault="00F611C4" w:rsidP="00CC011D">
      <w:pPr>
        <w:pStyle w:val="ListParagraph"/>
        <w:numPr>
          <w:ilvl w:val="0"/>
          <w:numId w:val="10"/>
        </w:numPr>
      </w:pPr>
      <w:r>
        <w:t xml:space="preserve">Project deliverables placed in a common repository, directory, website or library that people can access </w:t>
      </w:r>
    </w:p>
    <w:p w:rsidR="00F611C4" w:rsidRDefault="00F611C4" w:rsidP="00CC011D">
      <w:pPr>
        <w:pStyle w:val="ListParagraph"/>
        <w:numPr>
          <w:ilvl w:val="0"/>
          <w:numId w:val="10"/>
        </w:numPr>
      </w:pPr>
      <w:r>
        <w:t xml:space="preserve">Frequently-asked questions </w:t>
      </w:r>
    </w:p>
    <w:p w:rsidR="00F611C4" w:rsidRDefault="00F611C4" w:rsidP="00F611C4">
      <w:r w:rsidRPr="00F611C4">
        <w:rPr>
          <w:b/>
        </w:rPr>
        <w:t>Marketing</w:t>
      </w:r>
      <w:r>
        <w:t xml:space="preserve"> - These are designed to build buy-in and enthusiasm for the project and the deliverables. This type of communication is “pushed” to recipients. </w:t>
      </w:r>
    </w:p>
    <w:p w:rsidR="00F611C4" w:rsidRDefault="00F611C4" w:rsidP="00CC011D">
      <w:pPr>
        <w:pStyle w:val="ListParagraph"/>
        <w:numPr>
          <w:ilvl w:val="0"/>
          <w:numId w:val="11"/>
        </w:numPr>
      </w:pPr>
      <w:r>
        <w:t>Project newsletters</w:t>
      </w:r>
    </w:p>
    <w:p w:rsidR="00F611C4" w:rsidRDefault="00F611C4" w:rsidP="00CC011D">
      <w:pPr>
        <w:pStyle w:val="ListParagraph"/>
        <w:numPr>
          <w:ilvl w:val="0"/>
          <w:numId w:val="11"/>
        </w:numPr>
      </w:pPr>
      <w:r>
        <w:t xml:space="preserve">Meeting one-on-one with key stakeholders on an ongoing basis </w:t>
      </w:r>
    </w:p>
    <w:p w:rsidR="00F611C4" w:rsidRDefault="00F611C4" w:rsidP="00CC011D">
      <w:pPr>
        <w:pStyle w:val="ListParagraph"/>
        <w:numPr>
          <w:ilvl w:val="0"/>
          <w:numId w:val="11"/>
        </w:numPr>
      </w:pPr>
      <w:r>
        <w:t xml:space="preserve">Traveling road shows to explain the project and benefits </w:t>
      </w:r>
    </w:p>
    <w:p w:rsidR="00F611C4" w:rsidRDefault="00F611C4" w:rsidP="00CC011D">
      <w:pPr>
        <w:pStyle w:val="ListParagraph"/>
        <w:numPr>
          <w:ilvl w:val="0"/>
          <w:numId w:val="11"/>
        </w:numPr>
      </w:pPr>
      <w:r>
        <w:t xml:space="preserve">Informal (but purposeful) walking around to initiate discussions about all the good things the project is accomplishing </w:t>
      </w:r>
    </w:p>
    <w:p w:rsidR="00F611C4" w:rsidRDefault="00F611C4" w:rsidP="00CC011D">
      <w:pPr>
        <w:pStyle w:val="ListParagraph"/>
        <w:numPr>
          <w:ilvl w:val="0"/>
          <w:numId w:val="11"/>
        </w:numPr>
      </w:pPr>
      <w:r>
        <w:t xml:space="preserve">Celebrations to bring visibility to the completion of major milestones </w:t>
      </w:r>
    </w:p>
    <w:p w:rsidR="00F611C4" w:rsidRDefault="00F611C4" w:rsidP="00CC011D">
      <w:pPr>
        <w:pStyle w:val="ListParagraph"/>
        <w:numPr>
          <w:ilvl w:val="0"/>
          <w:numId w:val="11"/>
        </w:numPr>
      </w:pPr>
      <w:r>
        <w:t xml:space="preserve">Project memorabilia such as pins, </w:t>
      </w:r>
      <w:r w:rsidR="00CF0E3D">
        <w:t>patches</w:t>
      </w:r>
      <w:r>
        <w:t xml:space="preserve"> </w:t>
      </w:r>
      <w:r w:rsidR="00CF0E3D">
        <w:t>and brochures</w:t>
      </w:r>
      <w:r>
        <w:t xml:space="preserve"> </w:t>
      </w:r>
    </w:p>
    <w:p w:rsidR="00F611C4" w:rsidRDefault="00F611C4" w:rsidP="00CC011D">
      <w:pPr>
        <w:pStyle w:val="ListParagraph"/>
        <w:numPr>
          <w:ilvl w:val="0"/>
          <w:numId w:val="11"/>
        </w:numPr>
      </w:pPr>
      <w:r>
        <w:t>Publicizing accomplishments</w:t>
      </w:r>
    </w:p>
    <w:p w:rsidR="00E66AE4" w:rsidRPr="00015ABB" w:rsidRDefault="00E66AE4" w:rsidP="00E66AE4">
      <w:pPr>
        <w:pStyle w:val="Heading2"/>
      </w:pPr>
      <w:bookmarkStart w:id="14" w:name="_Toc311624299"/>
      <w:r w:rsidRPr="00015ABB">
        <w:t>Formal Project Communication Matrix</w:t>
      </w:r>
      <w:bookmarkEnd w:id="14"/>
    </w:p>
    <w:p w:rsidR="00E66AE4" w:rsidRDefault="00E66AE4" w:rsidP="00E66AE4">
      <w:r>
        <w:t>The formal project communication matrix is basically a visual representation of the distribution structure for any formal project communications. This can be through the use of a graphic or table that provides the delivery team and the customer with a quick reference of the communications that happen on the project.</w:t>
      </w:r>
    </w:p>
    <w:p w:rsidR="00F416C8" w:rsidRPr="00F416C8" w:rsidRDefault="00F416C8" w:rsidP="00E66AE4">
      <w:pPr>
        <w:pStyle w:val="Heading2"/>
      </w:pPr>
      <w:bookmarkStart w:id="15" w:name="_Toc311624300"/>
      <w:r w:rsidRPr="00F416C8">
        <w:t>Feedback and Measuring Effectiveness</w:t>
      </w:r>
      <w:bookmarkEnd w:id="15"/>
    </w:p>
    <w:p w:rsidR="00F416C8" w:rsidRDefault="00F416C8" w:rsidP="00F416C8">
      <w:r>
        <w:t xml:space="preserve">Feedback is key to ensuring the ongoing effectiveness of </w:t>
      </w:r>
      <w:r w:rsidR="00CF0E3D">
        <w:t>p</w:t>
      </w:r>
      <w:r>
        <w:t xml:space="preserve">roject communication. In addition to determining whether people feel </w:t>
      </w:r>
      <w:r w:rsidR="00CF0E3D">
        <w:t>the</w:t>
      </w:r>
      <w:r>
        <w:t xml:space="preserve"> communicators are doing a credible job, </w:t>
      </w:r>
      <w:r w:rsidR="00CF0E3D">
        <w:t xml:space="preserve">the </w:t>
      </w:r>
      <w:r>
        <w:t xml:space="preserve">feedback </w:t>
      </w:r>
      <w:r w:rsidR="00CF0E3D">
        <w:t xml:space="preserve">process </w:t>
      </w:r>
      <w:r>
        <w:t>will focus on answer</w:t>
      </w:r>
      <w:r w:rsidR="00CF0E3D">
        <w:t>ing</w:t>
      </w:r>
      <w:r>
        <w:t xml:space="preserve"> questions</w:t>
      </w:r>
      <w:r w:rsidR="00CF0E3D">
        <w:t xml:space="preserve"> that will help gauge the impact. For</w:t>
      </w:r>
      <w:r>
        <w:t xml:space="preserve"> example:</w:t>
      </w:r>
    </w:p>
    <w:p w:rsidR="00853824" w:rsidRDefault="00853824" w:rsidP="00CC011D">
      <w:pPr>
        <w:pStyle w:val="ListParagraph"/>
        <w:numPr>
          <w:ilvl w:val="0"/>
          <w:numId w:val="8"/>
        </w:numPr>
      </w:pPr>
      <w:r>
        <w:t>Do people understand the societal benefits of the project?</w:t>
      </w:r>
    </w:p>
    <w:p w:rsidR="00F416C8" w:rsidRDefault="00CF0E3D" w:rsidP="00CC011D">
      <w:pPr>
        <w:pStyle w:val="ListParagraph"/>
        <w:numPr>
          <w:ilvl w:val="0"/>
          <w:numId w:val="8"/>
        </w:numPr>
      </w:pPr>
      <w:r>
        <w:t>Do people u</w:t>
      </w:r>
      <w:r w:rsidR="00F416C8">
        <w:t>nderstan</w:t>
      </w:r>
      <w:r>
        <w:t>d what the project will deliver and when?</w:t>
      </w:r>
    </w:p>
    <w:p w:rsidR="00F416C8" w:rsidRDefault="00CF0E3D" w:rsidP="00CC011D">
      <w:pPr>
        <w:pStyle w:val="ListParagraph"/>
        <w:numPr>
          <w:ilvl w:val="0"/>
          <w:numId w:val="8"/>
        </w:numPr>
      </w:pPr>
      <w:r>
        <w:t xml:space="preserve">Do people understand </w:t>
      </w:r>
      <w:r w:rsidR="00F416C8">
        <w:t xml:space="preserve">the </w:t>
      </w:r>
      <w:r>
        <w:t xml:space="preserve">current status and </w:t>
      </w:r>
      <w:r w:rsidR="00F416C8">
        <w:t xml:space="preserve">progress of the </w:t>
      </w:r>
      <w:r w:rsidR="00853824">
        <w:t>project, and how that relates to the end objectives?</w:t>
      </w:r>
    </w:p>
    <w:p w:rsidR="00F416C8" w:rsidRDefault="00853824" w:rsidP="00CC011D">
      <w:pPr>
        <w:pStyle w:val="ListParagraph"/>
        <w:numPr>
          <w:ilvl w:val="0"/>
          <w:numId w:val="8"/>
        </w:numPr>
      </w:pPr>
      <w:r>
        <w:t xml:space="preserve">Do people understand </w:t>
      </w:r>
      <w:r w:rsidR="00F416C8">
        <w:t xml:space="preserve">the issues of the </w:t>
      </w:r>
      <w:r>
        <w:t>project, and how exactly the project is addressing them?</w:t>
      </w:r>
    </w:p>
    <w:p w:rsidR="00F416C8" w:rsidRDefault="00853824" w:rsidP="00CC011D">
      <w:pPr>
        <w:pStyle w:val="ListParagraph"/>
        <w:numPr>
          <w:ilvl w:val="0"/>
          <w:numId w:val="8"/>
        </w:numPr>
      </w:pPr>
      <w:r>
        <w:t>Do people f</w:t>
      </w:r>
      <w:r w:rsidR="00F416C8">
        <w:t xml:space="preserve">eel they </w:t>
      </w:r>
      <w:r>
        <w:t>are</w:t>
      </w:r>
      <w:r w:rsidR="00F416C8">
        <w:t xml:space="preserve"> involved in what is happening</w:t>
      </w:r>
      <w:r>
        <w:t xml:space="preserve"> and have a chance to voice their opinions?</w:t>
      </w:r>
    </w:p>
    <w:p w:rsidR="00F416C8" w:rsidRDefault="00853824" w:rsidP="00CC011D">
      <w:pPr>
        <w:pStyle w:val="ListParagraph"/>
        <w:numPr>
          <w:ilvl w:val="0"/>
          <w:numId w:val="8"/>
        </w:numPr>
      </w:pPr>
      <w:r>
        <w:t xml:space="preserve">Do people feel </w:t>
      </w:r>
      <w:r w:rsidR="00F416C8">
        <w:t>their questions h</w:t>
      </w:r>
      <w:r>
        <w:t>ave been taken seriously, and answered?</w:t>
      </w:r>
    </w:p>
    <w:p w:rsidR="00F416C8" w:rsidRDefault="00853824" w:rsidP="00CC011D">
      <w:pPr>
        <w:pStyle w:val="ListParagraph"/>
        <w:numPr>
          <w:ilvl w:val="0"/>
          <w:numId w:val="8"/>
        </w:numPr>
      </w:pPr>
      <w:r>
        <w:t>Do people believe in the project</w:t>
      </w:r>
      <w:r w:rsidR="00F416C8">
        <w:t xml:space="preserve"> and </w:t>
      </w:r>
      <w:r>
        <w:t>feel ownership</w:t>
      </w:r>
      <w:r w:rsidR="00F416C8">
        <w:t xml:space="preserve"> </w:t>
      </w:r>
      <w:r>
        <w:t>of it?</w:t>
      </w:r>
    </w:p>
    <w:p w:rsidR="00F416C8" w:rsidRDefault="00B93F61" w:rsidP="00F416C8">
      <w:r>
        <w:lastRenderedPageBreak/>
        <w:t>F</w:t>
      </w:r>
      <w:r w:rsidR="00853824">
        <w:t>eedback</w:t>
      </w:r>
      <w:r>
        <w:t xml:space="preserve"> is solicited and evaluated throughout the project to enable continuous improvement of the Communication Plan</w:t>
      </w:r>
      <w:r w:rsidR="0041235E">
        <w:t xml:space="preserve"> and its adaptation to t</w:t>
      </w:r>
      <w:r>
        <w:t>he evolving needs of the audience</w:t>
      </w:r>
      <w:r w:rsidR="00F416C8">
        <w:t>.</w:t>
      </w:r>
      <w:r w:rsidR="00917320">
        <w:t xml:space="preserve"> </w:t>
      </w:r>
      <w:r w:rsidR="00DD78CC">
        <w:t>F</w:t>
      </w:r>
      <w:r w:rsidR="0041235E">
        <w:t>ace-to-</w:t>
      </w:r>
      <w:r w:rsidR="00F416C8">
        <w:t>face communication events (</w:t>
      </w:r>
      <w:r w:rsidR="0041235E">
        <w:t>whether scheduled</w:t>
      </w:r>
      <w:r w:rsidR="00F416C8">
        <w:t xml:space="preserve"> sessions</w:t>
      </w:r>
      <w:r w:rsidR="0041235E">
        <w:t xml:space="preserve"> or simply</w:t>
      </w:r>
      <w:r w:rsidR="00F416C8">
        <w:t xml:space="preserve"> management walkabouts) will provide an opportunity for </w:t>
      </w:r>
      <w:r w:rsidR="00917320">
        <w:t>people</w:t>
      </w:r>
      <w:r w:rsidR="00F416C8">
        <w:t xml:space="preserve"> to give feedback directly to the communicators.  Other channels will include physical feedback forms and an on-line bulletin board </w:t>
      </w:r>
      <w:r w:rsidR="0041235E">
        <w:t>for</w:t>
      </w:r>
      <w:r w:rsidR="00F416C8">
        <w:t xml:space="preserve"> post</w:t>
      </w:r>
      <w:r w:rsidR="0041235E">
        <w:t>ing</w:t>
      </w:r>
      <w:r w:rsidR="00F416C8">
        <w:t xml:space="preserve"> feedback or ask</w:t>
      </w:r>
      <w:r w:rsidR="0041235E">
        <w:t>ing</w:t>
      </w:r>
      <w:r w:rsidR="00F416C8">
        <w:t xml:space="preserve"> questions.</w:t>
      </w:r>
    </w:p>
    <w:p w:rsidR="007C4D3D" w:rsidRDefault="007C4D3D" w:rsidP="007C4D3D">
      <w:pPr>
        <w:pStyle w:val="Heading1"/>
      </w:pPr>
      <w:bookmarkStart w:id="16" w:name="_Toc311624301"/>
      <w:r>
        <w:t>Stakeholder Identification</w:t>
      </w:r>
      <w:r w:rsidR="009D7CCD">
        <w:t xml:space="preserve"> and Analysis</w:t>
      </w:r>
      <w:bookmarkEnd w:id="16"/>
    </w:p>
    <w:p w:rsidR="007C4D3D" w:rsidRPr="009D7CCD" w:rsidRDefault="009D7CCD" w:rsidP="007C4D3D">
      <w:pPr>
        <w:rPr>
          <w:i/>
          <w:color w:val="0000FF"/>
        </w:rPr>
      </w:pPr>
      <w:r>
        <w:rPr>
          <w:i/>
          <w:color w:val="0000FF"/>
        </w:rPr>
        <w:t>[</w:t>
      </w:r>
      <w:r w:rsidR="007C4D3D" w:rsidRPr="009D7CCD">
        <w:rPr>
          <w:i/>
          <w:color w:val="0000FF"/>
        </w:rPr>
        <w:t xml:space="preserve">This section should provide a list of </w:t>
      </w:r>
      <w:r>
        <w:rPr>
          <w:i/>
          <w:color w:val="0000FF"/>
        </w:rPr>
        <w:t xml:space="preserve">all stakeholders (or </w:t>
      </w:r>
      <w:r w:rsidR="00917320">
        <w:rPr>
          <w:i/>
          <w:color w:val="0000FF"/>
        </w:rPr>
        <w:t xml:space="preserve">at least </w:t>
      </w:r>
      <w:r>
        <w:rPr>
          <w:i/>
          <w:color w:val="0000FF"/>
        </w:rPr>
        <w:t xml:space="preserve">stakeholder groups) </w:t>
      </w:r>
      <w:r w:rsidR="007C4D3D" w:rsidRPr="009D7CCD">
        <w:rPr>
          <w:i/>
          <w:color w:val="0000FF"/>
        </w:rPr>
        <w:t>involved with the project</w:t>
      </w:r>
      <w:r w:rsidR="009C06F3">
        <w:rPr>
          <w:i/>
          <w:color w:val="0000FF"/>
        </w:rPr>
        <w:t xml:space="preserve"> </w:t>
      </w:r>
      <w:r>
        <w:rPr>
          <w:i/>
          <w:color w:val="0000FF"/>
        </w:rPr>
        <w:t>and an assessment of the communication needs (or goals) for each.</w:t>
      </w:r>
      <w:r w:rsidR="00C97731">
        <w:rPr>
          <w:i/>
          <w:color w:val="0000FF"/>
        </w:rPr>
        <w:t xml:space="preserve"> Communication goals are set to address stakeholders’ specific </w:t>
      </w:r>
      <w:r w:rsidR="00C97731" w:rsidRPr="00C97731">
        <w:rPr>
          <w:i/>
          <w:color w:val="0000FF"/>
        </w:rPr>
        <w:t>interests and expectations</w:t>
      </w:r>
      <w:r w:rsidR="00C97731">
        <w:rPr>
          <w:i/>
          <w:color w:val="0000FF"/>
        </w:rPr>
        <w:t xml:space="preserve"> </w:t>
      </w:r>
      <w:r w:rsidR="00C97731" w:rsidRPr="00C97731">
        <w:rPr>
          <w:i/>
          <w:color w:val="0000FF"/>
        </w:rPr>
        <w:t>so that the project runs as smoothly as possible</w:t>
      </w:r>
      <w:r w:rsidR="00C97731">
        <w:rPr>
          <w:i/>
          <w:color w:val="0000FF"/>
        </w:rPr>
        <w:t>.</w:t>
      </w:r>
      <w:r>
        <w:rPr>
          <w:i/>
          <w:color w:val="0000FF"/>
        </w:rPr>
        <w:t>]</w:t>
      </w:r>
    </w:p>
    <w:p w:rsidR="00741725" w:rsidRDefault="00741725" w:rsidP="007C4D3D">
      <w:r>
        <w:t>Effective c</w:t>
      </w:r>
      <w:r w:rsidRPr="00741725">
        <w:t>ommunication</w:t>
      </w:r>
      <w:r>
        <w:t xml:space="preserve"> is</w:t>
      </w:r>
      <w:r w:rsidRPr="00741725">
        <w:t xml:space="preserve"> the </w:t>
      </w:r>
      <w:r w:rsidRPr="00741725">
        <w:rPr>
          <w:i/>
          <w:color w:val="0000FF"/>
        </w:rPr>
        <w:t>&lt;Project Name&gt;</w:t>
      </w:r>
      <w:r>
        <w:t xml:space="preserve"> project</w:t>
      </w:r>
      <w:r w:rsidRPr="00741725">
        <w:t xml:space="preserve">’s primary tool for promoting cooperation, participation, coordination and understanding between all stakeholders.  </w:t>
      </w:r>
      <w:r w:rsidRPr="00741725">
        <w:rPr>
          <w:i/>
          <w:color w:val="0000FF"/>
        </w:rPr>
        <w:t>&lt;Project Name&gt;</w:t>
      </w:r>
      <w:r>
        <w:t xml:space="preserve"> </w:t>
      </w:r>
      <w:r w:rsidRPr="00741725">
        <w:t xml:space="preserve">has </w:t>
      </w:r>
      <w:r w:rsidRPr="00741725">
        <w:rPr>
          <w:i/>
          <w:color w:val="0000FF"/>
        </w:rPr>
        <w:t>&lt;three&gt;</w:t>
      </w:r>
      <w:r w:rsidRPr="00741725">
        <w:rPr>
          <w:color w:val="0000FF"/>
        </w:rPr>
        <w:t xml:space="preserve"> </w:t>
      </w:r>
      <w:r w:rsidRPr="00741725">
        <w:t xml:space="preserve">primary stakeholder groups and has specific communications goals for each. </w:t>
      </w:r>
    </w:p>
    <w:p w:rsidR="007C4D3D" w:rsidRDefault="007C4D3D" w:rsidP="007C4D3D">
      <w:pPr>
        <w:pStyle w:val="Caption"/>
      </w:pPr>
      <w:bookmarkStart w:id="17" w:name="_Toc309712575"/>
      <w:r>
        <w:lastRenderedPageBreak/>
        <w:t xml:space="preserve">Table </w:t>
      </w:r>
      <w:r w:rsidR="00D85B00">
        <w:fldChar w:fldCharType="begin"/>
      </w:r>
      <w:r w:rsidR="00D85B00">
        <w:instrText xml:space="preserve"> SEQ Table \* </w:instrText>
      </w:r>
      <w:r w:rsidR="00D85B00">
        <w:instrText xml:space="preserve">ARABIC </w:instrText>
      </w:r>
      <w:r w:rsidR="00D85B00">
        <w:fldChar w:fldCharType="separate"/>
      </w:r>
      <w:r>
        <w:rPr>
          <w:noProof/>
        </w:rPr>
        <w:t>2</w:t>
      </w:r>
      <w:r w:rsidR="00D85B00">
        <w:rPr>
          <w:noProof/>
        </w:rPr>
        <w:fldChar w:fldCharType="end"/>
      </w:r>
      <w:r>
        <w:rPr>
          <w:noProof/>
        </w:rPr>
        <w:t xml:space="preserve"> </w:t>
      </w:r>
      <w:bookmarkEnd w:id="17"/>
      <w:r w:rsidR="00741725">
        <w:rPr>
          <w:noProof/>
        </w:rPr>
        <w:t>Stakeholder Groups</w:t>
      </w:r>
    </w:p>
    <w:tbl>
      <w:tblPr>
        <w:tblStyle w:val="TableGrid"/>
        <w:tblW w:w="9319" w:type="dxa"/>
        <w:jc w:val="center"/>
        <w:tblBorders>
          <w:top w:val="single" w:sz="12" w:space="0" w:color="auto"/>
          <w:left w:val="single" w:sz="12" w:space="0" w:color="auto"/>
          <w:bottom w:val="single" w:sz="12" w:space="0" w:color="auto"/>
          <w:right w:val="single" w:sz="12" w:space="0" w:color="auto"/>
        </w:tblBorders>
        <w:tblCellMar>
          <w:left w:w="58" w:type="dxa"/>
          <w:right w:w="58" w:type="dxa"/>
        </w:tblCellMar>
        <w:tblLook w:val="0000" w:firstRow="0" w:lastRow="0" w:firstColumn="0" w:lastColumn="0" w:noHBand="0" w:noVBand="0"/>
      </w:tblPr>
      <w:tblGrid>
        <w:gridCol w:w="2551"/>
        <w:gridCol w:w="2340"/>
        <w:gridCol w:w="4428"/>
      </w:tblGrid>
      <w:tr w:rsidR="007C4D3D" w:rsidRPr="008A6299" w:rsidTr="004C2395">
        <w:trPr>
          <w:trHeight w:val="345"/>
          <w:jc w:val="center"/>
        </w:trPr>
        <w:tc>
          <w:tcPr>
            <w:tcW w:w="2551" w:type="dxa"/>
            <w:tcBorders>
              <w:top w:val="single" w:sz="12" w:space="0" w:color="auto"/>
              <w:bottom w:val="single" w:sz="12" w:space="0" w:color="auto"/>
              <w:right w:val="single" w:sz="12" w:space="0" w:color="auto"/>
            </w:tcBorders>
            <w:shd w:val="clear" w:color="auto" w:fill="95B3D7" w:themeFill="accent1" w:themeFillTint="99"/>
            <w:vAlign w:val="center"/>
          </w:tcPr>
          <w:p w:rsidR="007C4D3D" w:rsidRPr="007C4D3D" w:rsidRDefault="00741725" w:rsidP="004C2395">
            <w:pPr>
              <w:keepNext/>
              <w:spacing w:before="60" w:after="60"/>
              <w:jc w:val="center"/>
              <w:rPr>
                <w:b/>
              </w:rPr>
            </w:pPr>
            <w:r>
              <w:rPr>
                <w:b/>
              </w:rPr>
              <w:t>Group</w:t>
            </w:r>
          </w:p>
        </w:tc>
        <w:tc>
          <w:tcPr>
            <w:tcW w:w="2340" w:type="dxa"/>
            <w:tcBorders>
              <w:top w:val="single" w:sz="12" w:space="0" w:color="auto"/>
              <w:left w:val="single" w:sz="12" w:space="0" w:color="auto"/>
              <w:bottom w:val="single" w:sz="12" w:space="0" w:color="auto"/>
            </w:tcBorders>
            <w:shd w:val="clear" w:color="auto" w:fill="95B3D7" w:themeFill="accent1" w:themeFillTint="99"/>
            <w:vAlign w:val="center"/>
          </w:tcPr>
          <w:p w:rsidR="007C4D3D" w:rsidRPr="007C4D3D" w:rsidRDefault="00741725" w:rsidP="004C2395">
            <w:pPr>
              <w:keepNext/>
              <w:spacing w:before="60" w:after="60"/>
              <w:jc w:val="center"/>
              <w:rPr>
                <w:b/>
              </w:rPr>
            </w:pPr>
            <w:r>
              <w:rPr>
                <w:b/>
              </w:rPr>
              <w:t>Goals</w:t>
            </w:r>
          </w:p>
        </w:tc>
        <w:tc>
          <w:tcPr>
            <w:tcW w:w="4428" w:type="dxa"/>
            <w:tcBorders>
              <w:top w:val="single" w:sz="12" w:space="0" w:color="auto"/>
              <w:left w:val="single" w:sz="12" w:space="0" w:color="auto"/>
              <w:bottom w:val="single" w:sz="12" w:space="0" w:color="auto"/>
            </w:tcBorders>
            <w:shd w:val="clear" w:color="auto" w:fill="95B3D7" w:themeFill="accent1" w:themeFillTint="99"/>
            <w:vAlign w:val="center"/>
          </w:tcPr>
          <w:p w:rsidR="007C4D3D" w:rsidRPr="007C4D3D" w:rsidRDefault="00741725" w:rsidP="004C2395">
            <w:pPr>
              <w:keepNext/>
              <w:spacing w:before="60" w:after="60"/>
              <w:jc w:val="center"/>
              <w:rPr>
                <w:b/>
              </w:rPr>
            </w:pPr>
            <w:r>
              <w:rPr>
                <w:b/>
              </w:rPr>
              <w:t>Objectives</w:t>
            </w:r>
          </w:p>
        </w:tc>
      </w:tr>
      <w:tr w:rsidR="007C4D3D" w:rsidRPr="008A6299" w:rsidTr="004C2395">
        <w:trPr>
          <w:trHeight w:val="258"/>
          <w:jc w:val="center"/>
        </w:trPr>
        <w:tc>
          <w:tcPr>
            <w:tcW w:w="2551" w:type="dxa"/>
            <w:tcBorders>
              <w:right w:val="single" w:sz="12" w:space="0" w:color="auto"/>
            </w:tcBorders>
            <w:vAlign w:val="center"/>
          </w:tcPr>
          <w:p w:rsidR="007C4D3D" w:rsidRPr="008A6299" w:rsidRDefault="00C97731" w:rsidP="004C2395">
            <w:pPr>
              <w:keepNext/>
              <w:spacing w:before="60" w:after="60"/>
              <w:rPr>
                <w:sz w:val="16"/>
                <w:szCs w:val="16"/>
              </w:rPr>
            </w:pPr>
            <w:r w:rsidRPr="00C97731">
              <w:rPr>
                <w:sz w:val="16"/>
                <w:szCs w:val="16"/>
              </w:rPr>
              <w:t>Management, staff, customers, media, community, finance</w:t>
            </w:r>
          </w:p>
        </w:tc>
        <w:tc>
          <w:tcPr>
            <w:tcW w:w="2340" w:type="dxa"/>
            <w:tcBorders>
              <w:left w:val="single" w:sz="12" w:space="0" w:color="auto"/>
            </w:tcBorders>
            <w:vAlign w:val="center"/>
          </w:tcPr>
          <w:p w:rsidR="007C4D3D" w:rsidRPr="008A6299" w:rsidRDefault="007C4D3D" w:rsidP="004C2395">
            <w:pPr>
              <w:keepNext/>
              <w:spacing w:before="60" w:after="60"/>
              <w:jc w:val="right"/>
              <w:rPr>
                <w:sz w:val="16"/>
                <w:szCs w:val="16"/>
              </w:rPr>
            </w:pPr>
          </w:p>
        </w:tc>
        <w:tc>
          <w:tcPr>
            <w:tcW w:w="4428" w:type="dxa"/>
            <w:tcBorders>
              <w:left w:val="single" w:sz="12" w:space="0" w:color="auto"/>
            </w:tcBorders>
            <w:vAlign w:val="center"/>
          </w:tcPr>
          <w:p w:rsidR="007C4D3D" w:rsidRPr="008A6299" w:rsidRDefault="007C4D3D" w:rsidP="004C2395">
            <w:pPr>
              <w:keepNext/>
              <w:spacing w:before="60" w:after="60"/>
              <w:jc w:val="right"/>
              <w:rPr>
                <w:sz w:val="16"/>
                <w:szCs w:val="16"/>
              </w:rPr>
            </w:pPr>
          </w:p>
        </w:tc>
      </w:tr>
      <w:tr w:rsidR="007C4D3D" w:rsidRPr="008A6299" w:rsidTr="004C2395">
        <w:trPr>
          <w:trHeight w:val="233"/>
          <w:jc w:val="center"/>
        </w:trPr>
        <w:tc>
          <w:tcPr>
            <w:tcW w:w="2551" w:type="dxa"/>
            <w:tcBorders>
              <w:right w:val="single" w:sz="12" w:space="0" w:color="auto"/>
            </w:tcBorders>
            <w:vAlign w:val="center"/>
          </w:tcPr>
          <w:p w:rsidR="00C97731" w:rsidRPr="00C97731" w:rsidRDefault="00C97731" w:rsidP="00C97731">
            <w:pPr>
              <w:keepNext/>
              <w:spacing w:before="60" w:after="60"/>
              <w:rPr>
                <w:sz w:val="16"/>
                <w:szCs w:val="16"/>
              </w:rPr>
            </w:pPr>
            <w:r w:rsidRPr="00C97731">
              <w:rPr>
                <w:sz w:val="16"/>
                <w:szCs w:val="16"/>
              </w:rPr>
              <w:t>Project leader</w:t>
            </w:r>
          </w:p>
          <w:p w:rsidR="00C97731" w:rsidRPr="00C97731" w:rsidRDefault="00C97731" w:rsidP="00C97731">
            <w:pPr>
              <w:keepNext/>
              <w:spacing w:before="60" w:after="60"/>
              <w:rPr>
                <w:sz w:val="16"/>
                <w:szCs w:val="16"/>
              </w:rPr>
            </w:pPr>
            <w:r w:rsidRPr="00C97731">
              <w:rPr>
                <w:sz w:val="16"/>
                <w:szCs w:val="16"/>
              </w:rPr>
              <w:t>Project team members</w:t>
            </w:r>
          </w:p>
          <w:p w:rsidR="00C97731" w:rsidRPr="00C97731" w:rsidRDefault="00C97731" w:rsidP="00C97731">
            <w:pPr>
              <w:keepNext/>
              <w:spacing w:before="60" w:after="60"/>
              <w:rPr>
                <w:sz w:val="16"/>
                <w:szCs w:val="16"/>
              </w:rPr>
            </w:pPr>
            <w:r w:rsidRPr="00C97731">
              <w:rPr>
                <w:sz w:val="16"/>
                <w:szCs w:val="16"/>
              </w:rPr>
              <w:t>Upper management</w:t>
            </w:r>
          </w:p>
          <w:p w:rsidR="00C97731" w:rsidRPr="00C97731" w:rsidRDefault="00C97731" w:rsidP="00C97731">
            <w:pPr>
              <w:keepNext/>
              <w:spacing w:before="60" w:after="60"/>
              <w:rPr>
                <w:sz w:val="16"/>
                <w:szCs w:val="16"/>
              </w:rPr>
            </w:pPr>
            <w:r w:rsidRPr="00C97731">
              <w:rPr>
                <w:sz w:val="16"/>
                <w:szCs w:val="16"/>
              </w:rPr>
              <w:t>Project customer</w:t>
            </w:r>
          </w:p>
          <w:p w:rsidR="00C97731" w:rsidRPr="00C97731" w:rsidRDefault="00C97731" w:rsidP="00C97731">
            <w:pPr>
              <w:keepNext/>
              <w:spacing w:before="60" w:after="60"/>
              <w:rPr>
                <w:sz w:val="16"/>
                <w:szCs w:val="16"/>
              </w:rPr>
            </w:pPr>
            <w:r w:rsidRPr="00C97731">
              <w:rPr>
                <w:sz w:val="16"/>
                <w:szCs w:val="16"/>
              </w:rPr>
              <w:t>Resource Managers</w:t>
            </w:r>
          </w:p>
          <w:p w:rsidR="00C97731" w:rsidRPr="00C97731" w:rsidRDefault="00C97731" w:rsidP="00C97731">
            <w:pPr>
              <w:keepNext/>
              <w:spacing w:before="60" w:after="60"/>
              <w:rPr>
                <w:sz w:val="16"/>
                <w:szCs w:val="16"/>
              </w:rPr>
            </w:pPr>
            <w:r w:rsidRPr="00C97731">
              <w:rPr>
                <w:sz w:val="16"/>
                <w:szCs w:val="16"/>
              </w:rPr>
              <w:t>Line Managers</w:t>
            </w:r>
          </w:p>
          <w:p w:rsidR="007C4D3D" w:rsidRPr="008A6299" w:rsidRDefault="00C97731" w:rsidP="00C97731">
            <w:pPr>
              <w:keepNext/>
              <w:spacing w:before="60" w:after="60"/>
              <w:rPr>
                <w:sz w:val="16"/>
                <w:szCs w:val="16"/>
              </w:rPr>
            </w:pPr>
            <w:r w:rsidRPr="00C97731">
              <w:rPr>
                <w:sz w:val="16"/>
                <w:szCs w:val="16"/>
              </w:rPr>
              <w:t>Product user group</w:t>
            </w:r>
          </w:p>
        </w:tc>
        <w:tc>
          <w:tcPr>
            <w:tcW w:w="2340" w:type="dxa"/>
            <w:tcBorders>
              <w:left w:val="single" w:sz="12" w:space="0" w:color="auto"/>
            </w:tcBorders>
            <w:vAlign w:val="center"/>
          </w:tcPr>
          <w:p w:rsidR="007C4D3D" w:rsidRPr="008A6299" w:rsidRDefault="007C4D3D" w:rsidP="004C2395">
            <w:pPr>
              <w:keepNext/>
              <w:spacing w:before="60" w:after="60"/>
              <w:jc w:val="right"/>
              <w:rPr>
                <w:sz w:val="16"/>
                <w:szCs w:val="16"/>
              </w:rPr>
            </w:pPr>
          </w:p>
        </w:tc>
        <w:tc>
          <w:tcPr>
            <w:tcW w:w="4428" w:type="dxa"/>
            <w:tcBorders>
              <w:left w:val="single" w:sz="12" w:space="0" w:color="auto"/>
            </w:tcBorders>
            <w:vAlign w:val="center"/>
          </w:tcPr>
          <w:p w:rsidR="007C4D3D" w:rsidRPr="008A6299" w:rsidRDefault="007C4D3D" w:rsidP="004C2395">
            <w:pPr>
              <w:keepNext/>
              <w:spacing w:before="60" w:after="60"/>
              <w:jc w:val="right"/>
              <w:rPr>
                <w:sz w:val="16"/>
                <w:szCs w:val="16"/>
              </w:rPr>
            </w:pPr>
          </w:p>
        </w:tc>
      </w:tr>
      <w:tr w:rsidR="007C4D3D" w:rsidRPr="008A6299" w:rsidTr="004C2395">
        <w:trPr>
          <w:trHeight w:val="287"/>
          <w:jc w:val="center"/>
        </w:trPr>
        <w:tc>
          <w:tcPr>
            <w:tcW w:w="2551" w:type="dxa"/>
            <w:tcBorders>
              <w:right w:val="single" w:sz="12" w:space="0" w:color="auto"/>
            </w:tcBorders>
            <w:vAlign w:val="center"/>
          </w:tcPr>
          <w:p w:rsidR="007C4D3D" w:rsidRPr="008A6299" w:rsidRDefault="007C4D3D" w:rsidP="004C2395">
            <w:pPr>
              <w:keepNext/>
              <w:spacing w:before="60" w:after="60"/>
              <w:rPr>
                <w:sz w:val="16"/>
                <w:szCs w:val="16"/>
              </w:rPr>
            </w:pPr>
          </w:p>
        </w:tc>
        <w:tc>
          <w:tcPr>
            <w:tcW w:w="2340" w:type="dxa"/>
            <w:tcBorders>
              <w:left w:val="single" w:sz="12" w:space="0" w:color="auto"/>
            </w:tcBorders>
            <w:vAlign w:val="center"/>
          </w:tcPr>
          <w:p w:rsidR="007C4D3D" w:rsidRPr="008A6299" w:rsidRDefault="007C4D3D" w:rsidP="004C2395">
            <w:pPr>
              <w:keepNext/>
              <w:spacing w:before="60" w:after="60"/>
              <w:jc w:val="right"/>
              <w:rPr>
                <w:sz w:val="16"/>
                <w:szCs w:val="16"/>
              </w:rPr>
            </w:pPr>
          </w:p>
        </w:tc>
        <w:tc>
          <w:tcPr>
            <w:tcW w:w="4428" w:type="dxa"/>
            <w:tcBorders>
              <w:left w:val="single" w:sz="12" w:space="0" w:color="auto"/>
            </w:tcBorders>
            <w:vAlign w:val="center"/>
          </w:tcPr>
          <w:p w:rsidR="007C4D3D" w:rsidRPr="008A6299" w:rsidRDefault="007C4D3D" w:rsidP="004C2395">
            <w:pPr>
              <w:keepNext/>
              <w:spacing w:before="60" w:after="60"/>
              <w:jc w:val="right"/>
              <w:rPr>
                <w:sz w:val="16"/>
                <w:szCs w:val="16"/>
              </w:rPr>
            </w:pPr>
          </w:p>
        </w:tc>
      </w:tr>
      <w:tr w:rsidR="007C4D3D" w:rsidRPr="008A6299" w:rsidTr="004C2395">
        <w:trPr>
          <w:trHeight w:val="107"/>
          <w:jc w:val="center"/>
        </w:trPr>
        <w:tc>
          <w:tcPr>
            <w:tcW w:w="2551" w:type="dxa"/>
            <w:tcBorders>
              <w:right w:val="single" w:sz="12" w:space="0" w:color="auto"/>
            </w:tcBorders>
            <w:vAlign w:val="center"/>
          </w:tcPr>
          <w:p w:rsidR="007C4D3D" w:rsidRPr="008A6299" w:rsidRDefault="007C4D3D" w:rsidP="004C2395">
            <w:pPr>
              <w:keepNext/>
              <w:spacing w:before="60" w:after="60"/>
              <w:rPr>
                <w:sz w:val="16"/>
                <w:szCs w:val="16"/>
              </w:rPr>
            </w:pPr>
          </w:p>
        </w:tc>
        <w:tc>
          <w:tcPr>
            <w:tcW w:w="2340" w:type="dxa"/>
            <w:tcBorders>
              <w:left w:val="single" w:sz="12" w:space="0" w:color="auto"/>
            </w:tcBorders>
            <w:vAlign w:val="center"/>
          </w:tcPr>
          <w:p w:rsidR="007C4D3D" w:rsidRPr="008A6299" w:rsidRDefault="007C4D3D" w:rsidP="004C2395">
            <w:pPr>
              <w:keepNext/>
              <w:spacing w:before="60" w:after="60"/>
              <w:jc w:val="right"/>
              <w:rPr>
                <w:sz w:val="16"/>
                <w:szCs w:val="16"/>
              </w:rPr>
            </w:pPr>
          </w:p>
        </w:tc>
        <w:tc>
          <w:tcPr>
            <w:tcW w:w="4428" w:type="dxa"/>
            <w:tcBorders>
              <w:left w:val="single" w:sz="12" w:space="0" w:color="auto"/>
            </w:tcBorders>
            <w:vAlign w:val="center"/>
          </w:tcPr>
          <w:p w:rsidR="007C4D3D" w:rsidRPr="008A6299" w:rsidRDefault="007C4D3D" w:rsidP="004C2395">
            <w:pPr>
              <w:keepNext/>
              <w:spacing w:before="60" w:after="60"/>
              <w:jc w:val="right"/>
              <w:rPr>
                <w:sz w:val="16"/>
                <w:szCs w:val="16"/>
              </w:rPr>
            </w:pPr>
          </w:p>
        </w:tc>
      </w:tr>
      <w:tr w:rsidR="007C4D3D" w:rsidRPr="008A6299" w:rsidTr="004C2395">
        <w:trPr>
          <w:trHeight w:val="215"/>
          <w:jc w:val="center"/>
        </w:trPr>
        <w:tc>
          <w:tcPr>
            <w:tcW w:w="2551" w:type="dxa"/>
            <w:tcBorders>
              <w:right w:val="single" w:sz="12" w:space="0" w:color="auto"/>
            </w:tcBorders>
            <w:vAlign w:val="center"/>
          </w:tcPr>
          <w:p w:rsidR="007C4D3D" w:rsidRPr="008A6299" w:rsidRDefault="007C4D3D" w:rsidP="004C2395">
            <w:pPr>
              <w:keepNext/>
              <w:spacing w:before="60" w:after="60"/>
              <w:rPr>
                <w:sz w:val="16"/>
                <w:szCs w:val="16"/>
              </w:rPr>
            </w:pPr>
          </w:p>
        </w:tc>
        <w:tc>
          <w:tcPr>
            <w:tcW w:w="2340" w:type="dxa"/>
            <w:tcBorders>
              <w:left w:val="single" w:sz="12" w:space="0" w:color="auto"/>
            </w:tcBorders>
            <w:vAlign w:val="center"/>
          </w:tcPr>
          <w:p w:rsidR="007C4D3D" w:rsidRPr="008A6299" w:rsidRDefault="007C4D3D" w:rsidP="004C2395">
            <w:pPr>
              <w:keepNext/>
              <w:spacing w:before="60" w:after="60"/>
              <w:jc w:val="right"/>
              <w:rPr>
                <w:sz w:val="16"/>
                <w:szCs w:val="16"/>
              </w:rPr>
            </w:pPr>
          </w:p>
        </w:tc>
        <w:tc>
          <w:tcPr>
            <w:tcW w:w="4428" w:type="dxa"/>
            <w:tcBorders>
              <w:left w:val="single" w:sz="12" w:space="0" w:color="auto"/>
            </w:tcBorders>
            <w:vAlign w:val="center"/>
          </w:tcPr>
          <w:p w:rsidR="007C4D3D" w:rsidRPr="008A6299" w:rsidRDefault="007C4D3D" w:rsidP="004C2395">
            <w:pPr>
              <w:keepNext/>
              <w:spacing w:before="60" w:after="60"/>
              <w:jc w:val="right"/>
              <w:rPr>
                <w:sz w:val="16"/>
                <w:szCs w:val="16"/>
              </w:rPr>
            </w:pPr>
          </w:p>
        </w:tc>
      </w:tr>
    </w:tbl>
    <w:p w:rsidR="00917320" w:rsidRDefault="00917320" w:rsidP="00917320">
      <w:pPr>
        <w:pStyle w:val="Caption"/>
      </w:pPr>
      <w:bookmarkStart w:id="18" w:name="_Toc309712576"/>
      <w:r>
        <w:t xml:space="preserve">Table </w:t>
      </w:r>
      <w:fldSimple w:instr=" SEQ Table \* ARABIC ">
        <w:r>
          <w:rPr>
            <w:noProof/>
          </w:rPr>
          <w:t>3</w:t>
        </w:r>
      </w:fldSimple>
      <w:r>
        <w:rPr>
          <w:noProof/>
        </w:rPr>
        <w:t xml:space="preserve"> Project Customer &amp; Stakeholders</w:t>
      </w:r>
      <w:bookmarkEnd w:id="18"/>
    </w:p>
    <w:tbl>
      <w:tblPr>
        <w:tblStyle w:val="TableGrid"/>
        <w:tblW w:w="9319" w:type="dxa"/>
        <w:jc w:val="center"/>
        <w:tblBorders>
          <w:top w:val="single" w:sz="12" w:space="0" w:color="auto"/>
          <w:left w:val="single" w:sz="12" w:space="0" w:color="auto"/>
          <w:bottom w:val="single" w:sz="12" w:space="0" w:color="auto"/>
          <w:right w:val="single" w:sz="12" w:space="0" w:color="auto"/>
        </w:tblBorders>
        <w:tblCellMar>
          <w:left w:w="58" w:type="dxa"/>
          <w:right w:w="58" w:type="dxa"/>
        </w:tblCellMar>
        <w:tblLook w:val="0000" w:firstRow="0" w:lastRow="0" w:firstColumn="0" w:lastColumn="0" w:noHBand="0" w:noVBand="0"/>
      </w:tblPr>
      <w:tblGrid>
        <w:gridCol w:w="2551"/>
        <w:gridCol w:w="2340"/>
        <w:gridCol w:w="4428"/>
      </w:tblGrid>
      <w:tr w:rsidR="00917320" w:rsidRPr="008A6299" w:rsidTr="001C5DFF">
        <w:trPr>
          <w:trHeight w:val="345"/>
          <w:jc w:val="center"/>
        </w:trPr>
        <w:tc>
          <w:tcPr>
            <w:tcW w:w="2551" w:type="dxa"/>
            <w:tcBorders>
              <w:top w:val="single" w:sz="12" w:space="0" w:color="auto"/>
              <w:bottom w:val="single" w:sz="12" w:space="0" w:color="auto"/>
              <w:right w:val="single" w:sz="12" w:space="0" w:color="auto"/>
            </w:tcBorders>
            <w:shd w:val="clear" w:color="auto" w:fill="95B3D7" w:themeFill="accent1" w:themeFillTint="99"/>
            <w:vAlign w:val="center"/>
          </w:tcPr>
          <w:p w:rsidR="00917320" w:rsidRPr="007C4D3D" w:rsidRDefault="00917320" w:rsidP="001C5DFF">
            <w:pPr>
              <w:keepNext/>
              <w:spacing w:before="60" w:after="60"/>
              <w:jc w:val="center"/>
              <w:rPr>
                <w:b/>
              </w:rPr>
            </w:pPr>
            <w:r w:rsidRPr="007C4D3D">
              <w:rPr>
                <w:b/>
              </w:rPr>
              <w:t>Title</w:t>
            </w:r>
          </w:p>
        </w:tc>
        <w:tc>
          <w:tcPr>
            <w:tcW w:w="2340" w:type="dxa"/>
            <w:tcBorders>
              <w:top w:val="single" w:sz="12" w:space="0" w:color="auto"/>
              <w:left w:val="single" w:sz="12" w:space="0" w:color="auto"/>
              <w:bottom w:val="single" w:sz="12" w:space="0" w:color="auto"/>
            </w:tcBorders>
            <w:shd w:val="clear" w:color="auto" w:fill="95B3D7" w:themeFill="accent1" w:themeFillTint="99"/>
            <w:vAlign w:val="center"/>
          </w:tcPr>
          <w:p w:rsidR="00917320" w:rsidRPr="007C4D3D" w:rsidRDefault="00917320" w:rsidP="001C5DFF">
            <w:pPr>
              <w:keepNext/>
              <w:spacing w:before="60" w:after="60"/>
              <w:jc w:val="center"/>
              <w:rPr>
                <w:b/>
              </w:rPr>
            </w:pPr>
            <w:r w:rsidRPr="007C4D3D">
              <w:rPr>
                <w:b/>
              </w:rPr>
              <w:t>Name</w:t>
            </w:r>
          </w:p>
        </w:tc>
        <w:tc>
          <w:tcPr>
            <w:tcW w:w="4428" w:type="dxa"/>
            <w:tcBorders>
              <w:top w:val="single" w:sz="12" w:space="0" w:color="auto"/>
              <w:left w:val="single" w:sz="12" w:space="0" w:color="auto"/>
              <w:bottom w:val="single" w:sz="12" w:space="0" w:color="auto"/>
            </w:tcBorders>
            <w:shd w:val="clear" w:color="auto" w:fill="95B3D7" w:themeFill="accent1" w:themeFillTint="99"/>
            <w:vAlign w:val="center"/>
          </w:tcPr>
          <w:p w:rsidR="00917320" w:rsidRPr="007C4D3D" w:rsidRDefault="00917320" w:rsidP="001C5DFF">
            <w:pPr>
              <w:keepNext/>
              <w:spacing w:before="60" w:after="60"/>
              <w:jc w:val="center"/>
              <w:rPr>
                <w:b/>
              </w:rPr>
            </w:pPr>
            <w:r>
              <w:rPr>
                <w:b/>
              </w:rPr>
              <w:t>Contact Info?</w:t>
            </w:r>
          </w:p>
        </w:tc>
      </w:tr>
      <w:tr w:rsidR="00917320" w:rsidRPr="008A6299" w:rsidTr="001C5DFF">
        <w:trPr>
          <w:trHeight w:val="258"/>
          <w:jc w:val="center"/>
        </w:trPr>
        <w:tc>
          <w:tcPr>
            <w:tcW w:w="2551" w:type="dxa"/>
            <w:tcBorders>
              <w:right w:val="single" w:sz="12" w:space="0" w:color="auto"/>
            </w:tcBorders>
            <w:vAlign w:val="center"/>
          </w:tcPr>
          <w:p w:rsidR="00917320" w:rsidRPr="008A6299" w:rsidRDefault="00917320" w:rsidP="001C5DFF">
            <w:pPr>
              <w:keepNext/>
              <w:spacing w:before="60" w:after="60"/>
              <w:rPr>
                <w:sz w:val="16"/>
                <w:szCs w:val="16"/>
              </w:rPr>
            </w:pPr>
          </w:p>
        </w:tc>
        <w:tc>
          <w:tcPr>
            <w:tcW w:w="2340" w:type="dxa"/>
            <w:tcBorders>
              <w:left w:val="single" w:sz="12" w:space="0" w:color="auto"/>
            </w:tcBorders>
            <w:vAlign w:val="center"/>
          </w:tcPr>
          <w:p w:rsidR="00917320" w:rsidRPr="008A6299" w:rsidRDefault="00917320" w:rsidP="001C5DFF">
            <w:pPr>
              <w:keepNext/>
              <w:spacing w:before="60" w:after="60"/>
              <w:jc w:val="right"/>
              <w:rPr>
                <w:sz w:val="16"/>
                <w:szCs w:val="16"/>
              </w:rPr>
            </w:pPr>
          </w:p>
        </w:tc>
        <w:tc>
          <w:tcPr>
            <w:tcW w:w="4428" w:type="dxa"/>
            <w:tcBorders>
              <w:left w:val="single" w:sz="12" w:space="0" w:color="auto"/>
            </w:tcBorders>
            <w:vAlign w:val="center"/>
          </w:tcPr>
          <w:p w:rsidR="00917320" w:rsidRPr="008A6299" w:rsidRDefault="00917320" w:rsidP="001C5DFF">
            <w:pPr>
              <w:keepNext/>
              <w:spacing w:before="60" w:after="60"/>
              <w:jc w:val="right"/>
              <w:rPr>
                <w:sz w:val="16"/>
                <w:szCs w:val="16"/>
              </w:rPr>
            </w:pPr>
          </w:p>
        </w:tc>
      </w:tr>
      <w:tr w:rsidR="00917320" w:rsidRPr="008A6299" w:rsidTr="001C5DFF">
        <w:trPr>
          <w:trHeight w:val="233"/>
          <w:jc w:val="center"/>
        </w:trPr>
        <w:tc>
          <w:tcPr>
            <w:tcW w:w="2551" w:type="dxa"/>
            <w:tcBorders>
              <w:right w:val="single" w:sz="12" w:space="0" w:color="auto"/>
            </w:tcBorders>
            <w:vAlign w:val="center"/>
          </w:tcPr>
          <w:p w:rsidR="00917320" w:rsidRPr="008A6299" w:rsidRDefault="00917320" w:rsidP="001C5DFF">
            <w:pPr>
              <w:keepNext/>
              <w:spacing w:before="60" w:after="60"/>
              <w:rPr>
                <w:sz w:val="16"/>
                <w:szCs w:val="16"/>
              </w:rPr>
            </w:pPr>
          </w:p>
        </w:tc>
        <w:tc>
          <w:tcPr>
            <w:tcW w:w="2340" w:type="dxa"/>
            <w:tcBorders>
              <w:left w:val="single" w:sz="12" w:space="0" w:color="auto"/>
            </w:tcBorders>
            <w:vAlign w:val="center"/>
          </w:tcPr>
          <w:p w:rsidR="00917320" w:rsidRPr="008A6299" w:rsidRDefault="00917320" w:rsidP="001C5DFF">
            <w:pPr>
              <w:keepNext/>
              <w:spacing w:before="60" w:after="60"/>
              <w:jc w:val="right"/>
              <w:rPr>
                <w:sz w:val="16"/>
                <w:szCs w:val="16"/>
              </w:rPr>
            </w:pPr>
          </w:p>
        </w:tc>
        <w:tc>
          <w:tcPr>
            <w:tcW w:w="4428" w:type="dxa"/>
            <w:tcBorders>
              <w:left w:val="single" w:sz="12" w:space="0" w:color="auto"/>
            </w:tcBorders>
            <w:vAlign w:val="center"/>
          </w:tcPr>
          <w:p w:rsidR="00917320" w:rsidRPr="008A6299" w:rsidRDefault="00917320" w:rsidP="001C5DFF">
            <w:pPr>
              <w:keepNext/>
              <w:spacing w:before="60" w:after="60"/>
              <w:jc w:val="right"/>
              <w:rPr>
                <w:sz w:val="16"/>
                <w:szCs w:val="16"/>
              </w:rPr>
            </w:pPr>
          </w:p>
        </w:tc>
      </w:tr>
      <w:tr w:rsidR="00917320" w:rsidRPr="008A6299" w:rsidTr="001C5DFF">
        <w:trPr>
          <w:trHeight w:val="287"/>
          <w:jc w:val="center"/>
        </w:trPr>
        <w:tc>
          <w:tcPr>
            <w:tcW w:w="2551" w:type="dxa"/>
            <w:tcBorders>
              <w:right w:val="single" w:sz="12" w:space="0" w:color="auto"/>
            </w:tcBorders>
            <w:vAlign w:val="center"/>
          </w:tcPr>
          <w:p w:rsidR="00917320" w:rsidRPr="008A6299" w:rsidRDefault="00917320" w:rsidP="001C5DFF">
            <w:pPr>
              <w:keepNext/>
              <w:spacing w:before="60" w:after="60"/>
              <w:rPr>
                <w:sz w:val="16"/>
                <w:szCs w:val="16"/>
              </w:rPr>
            </w:pPr>
          </w:p>
        </w:tc>
        <w:tc>
          <w:tcPr>
            <w:tcW w:w="2340" w:type="dxa"/>
            <w:tcBorders>
              <w:left w:val="single" w:sz="12" w:space="0" w:color="auto"/>
            </w:tcBorders>
            <w:vAlign w:val="center"/>
          </w:tcPr>
          <w:p w:rsidR="00917320" w:rsidRPr="008A6299" w:rsidRDefault="00917320" w:rsidP="001C5DFF">
            <w:pPr>
              <w:keepNext/>
              <w:spacing w:before="60" w:after="60"/>
              <w:jc w:val="right"/>
              <w:rPr>
                <w:sz w:val="16"/>
                <w:szCs w:val="16"/>
              </w:rPr>
            </w:pPr>
          </w:p>
        </w:tc>
        <w:tc>
          <w:tcPr>
            <w:tcW w:w="4428" w:type="dxa"/>
            <w:tcBorders>
              <w:left w:val="single" w:sz="12" w:space="0" w:color="auto"/>
            </w:tcBorders>
            <w:vAlign w:val="center"/>
          </w:tcPr>
          <w:p w:rsidR="00917320" w:rsidRPr="008A6299" w:rsidRDefault="00917320" w:rsidP="001C5DFF">
            <w:pPr>
              <w:keepNext/>
              <w:spacing w:before="60" w:after="60"/>
              <w:jc w:val="right"/>
              <w:rPr>
                <w:sz w:val="16"/>
                <w:szCs w:val="16"/>
              </w:rPr>
            </w:pPr>
          </w:p>
        </w:tc>
      </w:tr>
      <w:tr w:rsidR="00917320" w:rsidRPr="008A6299" w:rsidTr="001C5DFF">
        <w:trPr>
          <w:trHeight w:val="107"/>
          <w:jc w:val="center"/>
        </w:trPr>
        <w:tc>
          <w:tcPr>
            <w:tcW w:w="2551" w:type="dxa"/>
            <w:tcBorders>
              <w:right w:val="single" w:sz="12" w:space="0" w:color="auto"/>
            </w:tcBorders>
            <w:vAlign w:val="center"/>
          </w:tcPr>
          <w:p w:rsidR="00917320" w:rsidRPr="008A6299" w:rsidRDefault="00917320" w:rsidP="001C5DFF">
            <w:pPr>
              <w:keepNext/>
              <w:spacing w:before="60" w:after="60"/>
              <w:rPr>
                <w:sz w:val="16"/>
                <w:szCs w:val="16"/>
              </w:rPr>
            </w:pPr>
          </w:p>
        </w:tc>
        <w:tc>
          <w:tcPr>
            <w:tcW w:w="2340" w:type="dxa"/>
            <w:tcBorders>
              <w:left w:val="single" w:sz="12" w:space="0" w:color="auto"/>
            </w:tcBorders>
            <w:vAlign w:val="center"/>
          </w:tcPr>
          <w:p w:rsidR="00917320" w:rsidRPr="008A6299" w:rsidRDefault="00917320" w:rsidP="001C5DFF">
            <w:pPr>
              <w:keepNext/>
              <w:spacing w:before="60" w:after="60"/>
              <w:jc w:val="right"/>
              <w:rPr>
                <w:sz w:val="16"/>
                <w:szCs w:val="16"/>
              </w:rPr>
            </w:pPr>
          </w:p>
        </w:tc>
        <w:tc>
          <w:tcPr>
            <w:tcW w:w="4428" w:type="dxa"/>
            <w:tcBorders>
              <w:left w:val="single" w:sz="12" w:space="0" w:color="auto"/>
            </w:tcBorders>
            <w:vAlign w:val="center"/>
          </w:tcPr>
          <w:p w:rsidR="00917320" w:rsidRPr="008A6299" w:rsidRDefault="00917320" w:rsidP="001C5DFF">
            <w:pPr>
              <w:keepNext/>
              <w:spacing w:before="60" w:after="60"/>
              <w:jc w:val="right"/>
              <w:rPr>
                <w:sz w:val="16"/>
                <w:szCs w:val="16"/>
              </w:rPr>
            </w:pPr>
          </w:p>
        </w:tc>
      </w:tr>
      <w:tr w:rsidR="00917320" w:rsidRPr="008A6299" w:rsidTr="001C5DFF">
        <w:trPr>
          <w:trHeight w:val="215"/>
          <w:jc w:val="center"/>
        </w:trPr>
        <w:tc>
          <w:tcPr>
            <w:tcW w:w="2551" w:type="dxa"/>
            <w:tcBorders>
              <w:right w:val="single" w:sz="12" w:space="0" w:color="auto"/>
            </w:tcBorders>
            <w:vAlign w:val="center"/>
          </w:tcPr>
          <w:p w:rsidR="00917320" w:rsidRPr="008A6299" w:rsidRDefault="00917320" w:rsidP="001C5DFF">
            <w:pPr>
              <w:keepNext/>
              <w:spacing w:before="60" w:after="60"/>
              <w:rPr>
                <w:sz w:val="16"/>
                <w:szCs w:val="16"/>
              </w:rPr>
            </w:pPr>
          </w:p>
        </w:tc>
        <w:tc>
          <w:tcPr>
            <w:tcW w:w="2340" w:type="dxa"/>
            <w:tcBorders>
              <w:left w:val="single" w:sz="12" w:space="0" w:color="auto"/>
            </w:tcBorders>
            <w:vAlign w:val="center"/>
          </w:tcPr>
          <w:p w:rsidR="00917320" w:rsidRPr="008A6299" w:rsidRDefault="00917320" w:rsidP="001C5DFF">
            <w:pPr>
              <w:keepNext/>
              <w:spacing w:before="60" w:after="60"/>
              <w:jc w:val="right"/>
              <w:rPr>
                <w:sz w:val="16"/>
                <w:szCs w:val="16"/>
              </w:rPr>
            </w:pPr>
          </w:p>
        </w:tc>
        <w:tc>
          <w:tcPr>
            <w:tcW w:w="4428" w:type="dxa"/>
            <w:tcBorders>
              <w:left w:val="single" w:sz="12" w:space="0" w:color="auto"/>
            </w:tcBorders>
            <w:vAlign w:val="center"/>
          </w:tcPr>
          <w:p w:rsidR="00917320" w:rsidRPr="008A6299" w:rsidRDefault="00917320" w:rsidP="001C5DFF">
            <w:pPr>
              <w:keepNext/>
              <w:spacing w:before="60" w:after="60"/>
              <w:jc w:val="right"/>
              <w:rPr>
                <w:sz w:val="16"/>
                <w:szCs w:val="16"/>
              </w:rPr>
            </w:pPr>
          </w:p>
        </w:tc>
      </w:tr>
    </w:tbl>
    <w:p w:rsidR="00917320" w:rsidRPr="00DB7EEE" w:rsidRDefault="00917320" w:rsidP="00917320"/>
    <w:p w:rsidR="007C4D3D" w:rsidRDefault="007C4D3D" w:rsidP="007C4D3D">
      <w:pPr>
        <w:rPr>
          <w:sz w:val="20"/>
          <w:szCs w:val="20"/>
        </w:rPr>
      </w:pPr>
    </w:p>
    <w:p w:rsidR="00596C97" w:rsidRDefault="00596C97" w:rsidP="00596C97">
      <w:pPr>
        <w:pStyle w:val="Heading2"/>
      </w:pPr>
      <w:bookmarkStart w:id="19" w:name="_Toc311624302"/>
      <w:r>
        <w:lastRenderedPageBreak/>
        <w:t>Stakeholder Assessment</w:t>
      </w:r>
      <w:bookmarkEnd w:id="19"/>
    </w:p>
    <w:p w:rsidR="00596C97" w:rsidRPr="00596C97" w:rsidRDefault="00596C97" w:rsidP="00596C97">
      <w:r>
        <w:rPr>
          <w:noProof/>
          <w:lang w:val="en-CA" w:eastAsia="en-CA"/>
        </w:rPr>
        <w:drawing>
          <wp:inline distT="0" distB="0" distL="0" distR="0" wp14:anchorId="699E9451" wp14:editId="03ACE0F7">
            <wp:extent cx="5486400" cy="4210493"/>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6C97" w:rsidRPr="00805547" w:rsidRDefault="00596C97" w:rsidP="007C4D3D">
      <w:pPr>
        <w:rPr>
          <w:sz w:val="20"/>
          <w:szCs w:val="20"/>
        </w:rPr>
      </w:pPr>
    </w:p>
    <w:p w:rsidR="009B2668" w:rsidRDefault="00FC67CA" w:rsidP="009B2668">
      <w:r>
        <w:t>T</w:t>
      </w:r>
      <w:r w:rsidR="009B2668">
        <w:t>he interests and expectations of the stakeholders have to be identified and met</w:t>
      </w:r>
    </w:p>
    <w:tbl>
      <w:tblPr>
        <w:tblStyle w:val="TableGrid"/>
        <w:tblW w:w="0" w:type="auto"/>
        <w:tblLook w:val="04A0" w:firstRow="1" w:lastRow="0" w:firstColumn="1" w:lastColumn="0" w:noHBand="0" w:noVBand="1"/>
      </w:tblPr>
      <w:tblGrid>
        <w:gridCol w:w="1582"/>
        <w:gridCol w:w="1132"/>
        <w:gridCol w:w="1024"/>
        <w:gridCol w:w="1136"/>
        <w:gridCol w:w="1339"/>
        <w:gridCol w:w="1052"/>
        <w:gridCol w:w="1130"/>
        <w:gridCol w:w="1181"/>
      </w:tblGrid>
      <w:tr w:rsidR="009B2668" w:rsidRPr="00FC67CA" w:rsidTr="009B2668">
        <w:tc>
          <w:tcPr>
            <w:tcW w:w="1591"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Stakeholder</w:t>
            </w:r>
          </w:p>
        </w:tc>
        <w:tc>
          <w:tcPr>
            <w:tcW w:w="1146"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Type</w:t>
            </w:r>
          </w:p>
        </w:tc>
        <w:tc>
          <w:tcPr>
            <w:tcW w:w="1025"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Class</w:t>
            </w:r>
          </w:p>
        </w:tc>
        <w:tc>
          <w:tcPr>
            <w:tcW w:w="1139"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Peak Interest</w:t>
            </w:r>
          </w:p>
        </w:tc>
        <w:tc>
          <w:tcPr>
            <w:tcW w:w="1284"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Preferred Method</w:t>
            </w:r>
          </w:p>
        </w:tc>
        <w:tc>
          <w:tcPr>
            <w:tcW w:w="1065"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Power</w:t>
            </w:r>
          </w:p>
        </w:tc>
        <w:tc>
          <w:tcPr>
            <w:tcW w:w="1139"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Interest</w:t>
            </w:r>
          </w:p>
        </w:tc>
        <w:tc>
          <w:tcPr>
            <w:tcW w:w="1187" w:type="dxa"/>
            <w:shd w:val="clear" w:color="auto" w:fill="C6D9F1" w:themeFill="text2" w:themeFillTint="33"/>
            <w:vAlign w:val="center"/>
          </w:tcPr>
          <w:p w:rsidR="009B2668" w:rsidRPr="00FC67CA" w:rsidRDefault="009B2668" w:rsidP="009B2668">
            <w:pPr>
              <w:spacing w:before="60" w:after="60"/>
              <w:jc w:val="center"/>
              <w:rPr>
                <w:b/>
                <w:sz w:val="22"/>
              </w:rPr>
            </w:pPr>
            <w:r w:rsidRPr="00FC67CA">
              <w:rPr>
                <w:b/>
                <w:sz w:val="22"/>
              </w:rPr>
              <w:t>Strategy</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Sponsor</w:t>
            </w:r>
          </w:p>
        </w:tc>
        <w:tc>
          <w:tcPr>
            <w:tcW w:w="1146" w:type="dxa"/>
          </w:tcPr>
          <w:p w:rsidR="009B2668" w:rsidRPr="00FC67CA" w:rsidRDefault="009B2668" w:rsidP="009B2668">
            <w:pPr>
              <w:spacing w:before="60" w:after="60"/>
              <w:rPr>
                <w:sz w:val="20"/>
              </w:rPr>
            </w:pPr>
            <w:r w:rsidRPr="00FC67CA">
              <w:rPr>
                <w:sz w:val="20"/>
              </w:rPr>
              <w:t>Internal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sidRPr="00FC67CA">
              <w:rPr>
                <w:sz w:val="20"/>
              </w:rPr>
              <w:t>Initiating</w:t>
            </w:r>
          </w:p>
        </w:tc>
        <w:tc>
          <w:tcPr>
            <w:tcW w:w="1284" w:type="dxa"/>
          </w:tcPr>
          <w:p w:rsidR="009B2668" w:rsidRDefault="00FC67CA" w:rsidP="009B2668">
            <w:pPr>
              <w:spacing w:before="60" w:after="60"/>
              <w:rPr>
                <w:sz w:val="20"/>
              </w:rPr>
            </w:pPr>
            <w:r>
              <w:rPr>
                <w:sz w:val="20"/>
              </w:rPr>
              <w:t>Phone</w:t>
            </w:r>
          </w:p>
          <w:p w:rsidR="00FC67CA" w:rsidRDefault="00FC67CA" w:rsidP="009B2668">
            <w:pPr>
              <w:spacing w:before="60" w:after="60"/>
              <w:rPr>
                <w:sz w:val="20"/>
              </w:rPr>
            </w:pPr>
            <w:r>
              <w:rPr>
                <w:sz w:val="20"/>
              </w:rPr>
              <w:t>Email</w:t>
            </w:r>
          </w:p>
          <w:p w:rsidR="00FC67CA" w:rsidRDefault="00FC67CA" w:rsidP="009B2668">
            <w:pPr>
              <w:spacing w:before="60" w:after="60"/>
              <w:rPr>
                <w:sz w:val="20"/>
              </w:rPr>
            </w:pPr>
            <w:r>
              <w:rPr>
                <w:sz w:val="20"/>
              </w:rPr>
              <w:t>Presentation</w:t>
            </w:r>
          </w:p>
          <w:p w:rsidR="00FC67CA" w:rsidRPr="00FC67CA" w:rsidRDefault="00FC67CA" w:rsidP="0003442C">
            <w:pPr>
              <w:spacing w:before="60" w:after="60"/>
              <w:rPr>
                <w:sz w:val="20"/>
              </w:rPr>
            </w:pPr>
            <w:r>
              <w:rPr>
                <w:sz w:val="20"/>
              </w:rPr>
              <w:t>In-</w:t>
            </w:r>
            <w:r w:rsidR="0003442C">
              <w:rPr>
                <w:sz w:val="20"/>
              </w:rPr>
              <w:t>P</w:t>
            </w:r>
            <w:r>
              <w:rPr>
                <w:sz w:val="20"/>
              </w:rPr>
              <w:t>erson</w:t>
            </w:r>
          </w:p>
        </w:tc>
        <w:tc>
          <w:tcPr>
            <w:tcW w:w="1065" w:type="dxa"/>
          </w:tcPr>
          <w:p w:rsidR="00FC67CA" w:rsidRPr="00FC67CA" w:rsidRDefault="00FC67CA" w:rsidP="009B2668">
            <w:pPr>
              <w:spacing w:before="60" w:after="60"/>
              <w:rPr>
                <w:sz w:val="20"/>
              </w:rPr>
            </w:pPr>
            <w:r>
              <w:rPr>
                <w:sz w:val="20"/>
              </w:rPr>
              <w:t>High</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Keep Satisfied</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Steering Committee</w:t>
            </w:r>
          </w:p>
        </w:tc>
        <w:tc>
          <w:tcPr>
            <w:tcW w:w="1146" w:type="dxa"/>
          </w:tcPr>
          <w:p w:rsidR="009B2668" w:rsidRPr="00FC67CA" w:rsidRDefault="009B2668" w:rsidP="009B2668">
            <w:pPr>
              <w:spacing w:before="60" w:after="60"/>
              <w:rPr>
                <w:sz w:val="20"/>
              </w:rPr>
            </w:pPr>
            <w:r w:rsidRPr="00FC67CA">
              <w:rPr>
                <w:sz w:val="20"/>
              </w:rPr>
              <w:t>Internal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sidRPr="00FC67CA">
              <w:rPr>
                <w:sz w:val="20"/>
              </w:rPr>
              <w:t>Initiating</w:t>
            </w:r>
          </w:p>
        </w:tc>
        <w:tc>
          <w:tcPr>
            <w:tcW w:w="1284" w:type="dxa"/>
          </w:tcPr>
          <w:p w:rsidR="009B2668" w:rsidRPr="00FC67CA" w:rsidRDefault="00FC67CA" w:rsidP="009B2668">
            <w:pPr>
              <w:spacing w:before="60" w:after="60"/>
              <w:rPr>
                <w:sz w:val="20"/>
              </w:rPr>
            </w:pPr>
            <w:r>
              <w:rPr>
                <w:noProof/>
                <w:sz w:val="20"/>
                <w:lang w:val="en-CA" w:eastAsia="en-CA"/>
              </w:rPr>
              <w:drawing>
                <wp:inline distT="0" distB="0" distL="0" distR="0" wp14:anchorId="1733644E" wp14:editId="299BD4D0">
                  <wp:extent cx="276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JPG"/>
                          <pic:cNvPicPr/>
                        </pic:nvPicPr>
                        <pic:blipFill>
                          <a:blip r:embed="rId16">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c>
        <w:tc>
          <w:tcPr>
            <w:tcW w:w="1065" w:type="dxa"/>
          </w:tcPr>
          <w:p w:rsidR="009B2668" w:rsidRPr="00FC67CA" w:rsidRDefault="00FC67CA" w:rsidP="009B2668">
            <w:pPr>
              <w:spacing w:before="60" w:after="60"/>
              <w:rPr>
                <w:sz w:val="20"/>
              </w:rPr>
            </w:pPr>
            <w:r>
              <w:rPr>
                <w:sz w:val="20"/>
              </w:rPr>
              <w:t>High</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Keep Satisfied</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Team Members</w:t>
            </w:r>
          </w:p>
        </w:tc>
        <w:tc>
          <w:tcPr>
            <w:tcW w:w="1146" w:type="dxa"/>
          </w:tcPr>
          <w:p w:rsidR="009B2668" w:rsidRPr="00FC67CA" w:rsidRDefault="009B2668" w:rsidP="009B2668">
            <w:pPr>
              <w:spacing w:before="60" w:after="60"/>
              <w:rPr>
                <w:sz w:val="20"/>
              </w:rPr>
            </w:pPr>
            <w:r w:rsidRPr="00FC67CA">
              <w:rPr>
                <w:sz w:val="20"/>
              </w:rPr>
              <w:t>Internal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sidRPr="00FC67CA">
              <w:rPr>
                <w:sz w:val="20"/>
              </w:rPr>
              <w:t>Execution</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Low</w:t>
            </w:r>
          </w:p>
        </w:tc>
        <w:tc>
          <w:tcPr>
            <w:tcW w:w="1139" w:type="dxa"/>
          </w:tcPr>
          <w:p w:rsidR="009B2668" w:rsidRPr="00FC67CA" w:rsidRDefault="00FC67CA" w:rsidP="009B2668">
            <w:pPr>
              <w:spacing w:before="60" w:after="60"/>
              <w:rPr>
                <w:sz w:val="20"/>
              </w:rPr>
            </w:pPr>
            <w:r>
              <w:rPr>
                <w:sz w:val="20"/>
              </w:rPr>
              <w:t>High</w:t>
            </w:r>
          </w:p>
        </w:tc>
        <w:tc>
          <w:tcPr>
            <w:tcW w:w="1187" w:type="dxa"/>
          </w:tcPr>
          <w:p w:rsidR="009B2668" w:rsidRPr="00FC67CA" w:rsidRDefault="00FC67CA" w:rsidP="009B2668">
            <w:pPr>
              <w:spacing w:before="60" w:after="60"/>
              <w:rPr>
                <w:sz w:val="20"/>
              </w:rPr>
            </w:pPr>
            <w:r>
              <w:rPr>
                <w:sz w:val="20"/>
              </w:rPr>
              <w:t>Keep Informed</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Customers</w:t>
            </w:r>
          </w:p>
        </w:tc>
        <w:tc>
          <w:tcPr>
            <w:tcW w:w="1146" w:type="dxa"/>
          </w:tcPr>
          <w:p w:rsidR="009B2668" w:rsidRPr="00FC67CA" w:rsidRDefault="009B2668" w:rsidP="009B2668">
            <w:pPr>
              <w:spacing w:before="60" w:after="60"/>
              <w:rPr>
                <w:sz w:val="20"/>
              </w:rPr>
            </w:pPr>
            <w:r w:rsidRPr="00FC67CA">
              <w:rPr>
                <w:sz w:val="20"/>
              </w:rPr>
              <w:t>External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sidRPr="00FC67CA">
              <w:rPr>
                <w:sz w:val="20"/>
              </w:rPr>
              <w:t>Execution</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High</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Keep Satisfied</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PMO</w:t>
            </w:r>
          </w:p>
        </w:tc>
        <w:tc>
          <w:tcPr>
            <w:tcW w:w="1146" w:type="dxa"/>
          </w:tcPr>
          <w:p w:rsidR="009B2668" w:rsidRPr="00FC67CA" w:rsidRDefault="009B2668" w:rsidP="009B2668">
            <w:pPr>
              <w:spacing w:before="60" w:after="60"/>
              <w:rPr>
                <w:sz w:val="20"/>
              </w:rPr>
            </w:pPr>
            <w:r w:rsidRPr="00FC67CA">
              <w:rPr>
                <w:sz w:val="20"/>
              </w:rPr>
              <w:t>Internal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Pr>
                <w:sz w:val="20"/>
              </w:rPr>
              <w:t>Planning &amp; Control</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High</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Keep Satisfied</w:t>
            </w:r>
          </w:p>
        </w:tc>
      </w:tr>
      <w:tr w:rsidR="009B2668" w:rsidRPr="00FC67CA" w:rsidTr="00FC67CA">
        <w:tc>
          <w:tcPr>
            <w:tcW w:w="1591" w:type="dxa"/>
          </w:tcPr>
          <w:p w:rsidR="009B2668" w:rsidRPr="00FC67CA" w:rsidRDefault="009B2668" w:rsidP="009B2668">
            <w:pPr>
              <w:spacing w:before="60" w:after="60"/>
              <w:rPr>
                <w:sz w:val="20"/>
              </w:rPr>
            </w:pPr>
            <w:r w:rsidRPr="00FC67CA">
              <w:rPr>
                <w:sz w:val="20"/>
              </w:rPr>
              <w:lastRenderedPageBreak/>
              <w:t>Media &amp; Newspapers</w:t>
            </w:r>
          </w:p>
        </w:tc>
        <w:tc>
          <w:tcPr>
            <w:tcW w:w="1146" w:type="dxa"/>
          </w:tcPr>
          <w:p w:rsidR="009B2668" w:rsidRPr="00FC67CA" w:rsidRDefault="009B2668" w:rsidP="009B2668">
            <w:pPr>
              <w:spacing w:before="60" w:after="60"/>
              <w:rPr>
                <w:sz w:val="20"/>
              </w:rPr>
            </w:pPr>
            <w:r w:rsidRPr="00FC67CA">
              <w:rPr>
                <w:sz w:val="20"/>
              </w:rPr>
              <w:t>External</w:t>
            </w:r>
          </w:p>
        </w:tc>
        <w:tc>
          <w:tcPr>
            <w:tcW w:w="1025" w:type="dxa"/>
            <w:shd w:val="clear" w:color="auto" w:fill="FFFF00"/>
          </w:tcPr>
          <w:p w:rsidR="009B2668" w:rsidRPr="00FC67CA" w:rsidRDefault="00FC67CA" w:rsidP="009B2668">
            <w:pPr>
              <w:spacing w:before="60" w:after="60"/>
              <w:rPr>
                <w:sz w:val="20"/>
              </w:rPr>
            </w:pPr>
            <w:r w:rsidRPr="00FC67CA">
              <w:rPr>
                <w:sz w:val="20"/>
              </w:rPr>
              <w:t>Neutral</w:t>
            </w:r>
          </w:p>
        </w:tc>
        <w:tc>
          <w:tcPr>
            <w:tcW w:w="1139" w:type="dxa"/>
          </w:tcPr>
          <w:p w:rsidR="009B2668" w:rsidRPr="00FC67CA" w:rsidRDefault="00FC67CA" w:rsidP="009B2668">
            <w:pPr>
              <w:spacing w:before="60" w:after="60"/>
              <w:rPr>
                <w:sz w:val="20"/>
              </w:rPr>
            </w:pPr>
            <w:r>
              <w:rPr>
                <w:sz w:val="20"/>
              </w:rPr>
              <w:t>Initiating &amp; Control</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Low</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Monitor</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Vendors &amp; Suppliers</w:t>
            </w:r>
          </w:p>
        </w:tc>
        <w:tc>
          <w:tcPr>
            <w:tcW w:w="1146" w:type="dxa"/>
          </w:tcPr>
          <w:p w:rsidR="009B2668" w:rsidRPr="00FC67CA" w:rsidRDefault="009B2668" w:rsidP="009B2668">
            <w:pPr>
              <w:spacing w:before="60" w:after="60"/>
              <w:rPr>
                <w:sz w:val="20"/>
              </w:rPr>
            </w:pPr>
            <w:r w:rsidRPr="00FC67CA">
              <w:rPr>
                <w:sz w:val="20"/>
              </w:rPr>
              <w:t>External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Pr>
                <w:sz w:val="20"/>
              </w:rPr>
              <w:t>Execution &amp; Closure</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Low</w:t>
            </w:r>
          </w:p>
        </w:tc>
        <w:tc>
          <w:tcPr>
            <w:tcW w:w="1139" w:type="dxa"/>
          </w:tcPr>
          <w:p w:rsidR="009B2668" w:rsidRPr="00FC67CA" w:rsidRDefault="00FC67CA" w:rsidP="009B2668">
            <w:pPr>
              <w:spacing w:before="60" w:after="60"/>
              <w:rPr>
                <w:sz w:val="20"/>
              </w:rPr>
            </w:pPr>
            <w:r>
              <w:rPr>
                <w:sz w:val="20"/>
              </w:rPr>
              <w:t>High</w:t>
            </w:r>
          </w:p>
        </w:tc>
        <w:tc>
          <w:tcPr>
            <w:tcW w:w="1187" w:type="dxa"/>
          </w:tcPr>
          <w:p w:rsidR="009B2668" w:rsidRPr="00FC67CA" w:rsidRDefault="00FC67CA" w:rsidP="009B2668">
            <w:pPr>
              <w:spacing w:before="60" w:after="60"/>
              <w:rPr>
                <w:sz w:val="20"/>
              </w:rPr>
            </w:pPr>
            <w:r>
              <w:rPr>
                <w:sz w:val="20"/>
              </w:rPr>
              <w:t>Keep Informed</w:t>
            </w:r>
          </w:p>
        </w:tc>
      </w:tr>
      <w:tr w:rsidR="009B2668" w:rsidRPr="00FC67CA" w:rsidTr="00FC67CA">
        <w:tc>
          <w:tcPr>
            <w:tcW w:w="1591" w:type="dxa"/>
          </w:tcPr>
          <w:p w:rsidR="009B2668" w:rsidRPr="00FC67CA" w:rsidRDefault="009B2668" w:rsidP="009B2668">
            <w:pPr>
              <w:spacing w:before="60" w:after="60"/>
              <w:rPr>
                <w:sz w:val="20"/>
              </w:rPr>
            </w:pPr>
            <w:r w:rsidRPr="00FC67CA">
              <w:rPr>
                <w:sz w:val="20"/>
              </w:rPr>
              <w:t>EPA</w:t>
            </w:r>
          </w:p>
        </w:tc>
        <w:tc>
          <w:tcPr>
            <w:tcW w:w="1146" w:type="dxa"/>
          </w:tcPr>
          <w:p w:rsidR="009B2668" w:rsidRPr="00FC67CA" w:rsidRDefault="009B2668" w:rsidP="009B2668">
            <w:pPr>
              <w:spacing w:before="60" w:after="60"/>
              <w:rPr>
                <w:sz w:val="20"/>
              </w:rPr>
            </w:pPr>
            <w:r w:rsidRPr="00FC67CA">
              <w:rPr>
                <w:sz w:val="20"/>
              </w:rPr>
              <w:t>External</w:t>
            </w:r>
          </w:p>
        </w:tc>
        <w:tc>
          <w:tcPr>
            <w:tcW w:w="1025" w:type="dxa"/>
            <w:shd w:val="clear" w:color="auto" w:fill="FF0000"/>
          </w:tcPr>
          <w:p w:rsidR="009B2668" w:rsidRPr="00FC67CA" w:rsidRDefault="00FC67CA" w:rsidP="009B2668">
            <w:pPr>
              <w:spacing w:before="60" w:after="60"/>
              <w:rPr>
                <w:sz w:val="20"/>
              </w:rPr>
            </w:pPr>
            <w:r w:rsidRPr="00FC67CA">
              <w:rPr>
                <w:sz w:val="20"/>
              </w:rPr>
              <w:t>Negative</w:t>
            </w:r>
          </w:p>
        </w:tc>
        <w:tc>
          <w:tcPr>
            <w:tcW w:w="1139" w:type="dxa"/>
          </w:tcPr>
          <w:p w:rsidR="009B2668" w:rsidRPr="00FC67CA" w:rsidRDefault="00FC67CA" w:rsidP="009B2668">
            <w:pPr>
              <w:spacing w:before="60" w:after="60"/>
              <w:rPr>
                <w:sz w:val="20"/>
              </w:rPr>
            </w:pPr>
            <w:r>
              <w:rPr>
                <w:sz w:val="20"/>
              </w:rPr>
              <w:t>Initiating &amp; Closure</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High</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Keep Satisfied</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SMEs</w:t>
            </w:r>
          </w:p>
        </w:tc>
        <w:tc>
          <w:tcPr>
            <w:tcW w:w="1146" w:type="dxa"/>
          </w:tcPr>
          <w:p w:rsidR="009B2668" w:rsidRPr="00FC67CA" w:rsidRDefault="009B2668" w:rsidP="009B2668">
            <w:pPr>
              <w:spacing w:before="60" w:after="60"/>
              <w:rPr>
                <w:sz w:val="20"/>
              </w:rPr>
            </w:pPr>
            <w:r w:rsidRPr="00FC67CA">
              <w:rPr>
                <w:sz w:val="20"/>
              </w:rPr>
              <w:t>Internal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Pr>
                <w:sz w:val="20"/>
              </w:rPr>
              <w:t>Planning &amp; Execution</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High</w:t>
            </w:r>
          </w:p>
        </w:tc>
        <w:tc>
          <w:tcPr>
            <w:tcW w:w="1139" w:type="dxa"/>
          </w:tcPr>
          <w:p w:rsidR="009B2668" w:rsidRPr="00FC67CA" w:rsidRDefault="00FC67CA" w:rsidP="009B2668">
            <w:pPr>
              <w:spacing w:before="60" w:after="60"/>
              <w:rPr>
                <w:sz w:val="20"/>
              </w:rPr>
            </w:pPr>
            <w:r>
              <w:rPr>
                <w:sz w:val="20"/>
              </w:rPr>
              <w:t>High</w:t>
            </w:r>
          </w:p>
        </w:tc>
        <w:tc>
          <w:tcPr>
            <w:tcW w:w="1187" w:type="dxa"/>
          </w:tcPr>
          <w:p w:rsidR="009B2668" w:rsidRPr="00FC67CA" w:rsidRDefault="00FC67CA" w:rsidP="009B2668">
            <w:pPr>
              <w:spacing w:before="60" w:after="60"/>
              <w:rPr>
                <w:sz w:val="20"/>
              </w:rPr>
            </w:pPr>
            <w:r>
              <w:rPr>
                <w:sz w:val="20"/>
              </w:rPr>
              <w:t>Manage Closely</w:t>
            </w:r>
          </w:p>
        </w:tc>
      </w:tr>
      <w:tr w:rsidR="009B2668" w:rsidRPr="00FC67CA" w:rsidTr="009B2668">
        <w:tc>
          <w:tcPr>
            <w:tcW w:w="1591" w:type="dxa"/>
          </w:tcPr>
          <w:p w:rsidR="009B2668" w:rsidRPr="00FC67CA" w:rsidRDefault="009B2668" w:rsidP="009B2668">
            <w:pPr>
              <w:spacing w:before="60" w:after="60"/>
              <w:rPr>
                <w:sz w:val="20"/>
              </w:rPr>
            </w:pPr>
            <w:r w:rsidRPr="00FC67CA">
              <w:rPr>
                <w:sz w:val="20"/>
              </w:rPr>
              <w:t>Procurement Team</w:t>
            </w:r>
          </w:p>
        </w:tc>
        <w:tc>
          <w:tcPr>
            <w:tcW w:w="1146" w:type="dxa"/>
          </w:tcPr>
          <w:p w:rsidR="009B2668" w:rsidRPr="00FC67CA" w:rsidRDefault="009B2668" w:rsidP="009B2668">
            <w:pPr>
              <w:spacing w:before="60" w:after="60"/>
              <w:rPr>
                <w:sz w:val="20"/>
              </w:rPr>
            </w:pPr>
            <w:r w:rsidRPr="00FC67CA">
              <w:rPr>
                <w:sz w:val="20"/>
              </w:rPr>
              <w:t>Internal</w:t>
            </w:r>
          </w:p>
        </w:tc>
        <w:tc>
          <w:tcPr>
            <w:tcW w:w="1025" w:type="dxa"/>
          </w:tcPr>
          <w:p w:rsidR="009B2668" w:rsidRPr="00FC67CA" w:rsidRDefault="00FC67CA" w:rsidP="009B2668">
            <w:pPr>
              <w:spacing w:before="60" w:after="60"/>
              <w:rPr>
                <w:sz w:val="20"/>
              </w:rPr>
            </w:pPr>
            <w:r w:rsidRPr="00FC67CA">
              <w:rPr>
                <w:sz w:val="20"/>
              </w:rPr>
              <w:t>Positive</w:t>
            </w:r>
          </w:p>
        </w:tc>
        <w:tc>
          <w:tcPr>
            <w:tcW w:w="1139" w:type="dxa"/>
          </w:tcPr>
          <w:p w:rsidR="009B2668" w:rsidRPr="00FC67CA" w:rsidRDefault="00FC67CA" w:rsidP="009B2668">
            <w:pPr>
              <w:spacing w:before="60" w:after="60"/>
              <w:rPr>
                <w:sz w:val="20"/>
              </w:rPr>
            </w:pPr>
            <w:r>
              <w:rPr>
                <w:sz w:val="20"/>
              </w:rPr>
              <w:t>Initiating &amp; Planning</w:t>
            </w:r>
          </w:p>
        </w:tc>
        <w:tc>
          <w:tcPr>
            <w:tcW w:w="1284" w:type="dxa"/>
          </w:tcPr>
          <w:p w:rsidR="009B2668" w:rsidRPr="00FC67CA" w:rsidRDefault="009B2668" w:rsidP="009B2668">
            <w:pPr>
              <w:spacing w:before="60" w:after="60"/>
              <w:rPr>
                <w:sz w:val="20"/>
              </w:rPr>
            </w:pPr>
          </w:p>
        </w:tc>
        <w:tc>
          <w:tcPr>
            <w:tcW w:w="1065" w:type="dxa"/>
          </w:tcPr>
          <w:p w:rsidR="009B2668" w:rsidRPr="00FC67CA" w:rsidRDefault="00FC67CA" w:rsidP="009B2668">
            <w:pPr>
              <w:spacing w:before="60" w:after="60"/>
              <w:rPr>
                <w:sz w:val="20"/>
              </w:rPr>
            </w:pPr>
            <w:r>
              <w:rPr>
                <w:sz w:val="20"/>
              </w:rPr>
              <w:t>Low</w:t>
            </w:r>
          </w:p>
        </w:tc>
        <w:tc>
          <w:tcPr>
            <w:tcW w:w="1139" w:type="dxa"/>
          </w:tcPr>
          <w:p w:rsidR="009B2668" w:rsidRPr="00FC67CA" w:rsidRDefault="00FC67CA" w:rsidP="009B2668">
            <w:pPr>
              <w:spacing w:before="60" w:after="60"/>
              <w:rPr>
                <w:sz w:val="20"/>
              </w:rPr>
            </w:pPr>
            <w:r>
              <w:rPr>
                <w:sz w:val="20"/>
              </w:rPr>
              <w:t>Low</w:t>
            </w:r>
          </w:p>
        </w:tc>
        <w:tc>
          <w:tcPr>
            <w:tcW w:w="1187" w:type="dxa"/>
          </w:tcPr>
          <w:p w:rsidR="009B2668" w:rsidRPr="00FC67CA" w:rsidRDefault="00FC67CA" w:rsidP="009B2668">
            <w:pPr>
              <w:spacing w:before="60" w:after="60"/>
              <w:rPr>
                <w:sz w:val="20"/>
              </w:rPr>
            </w:pPr>
            <w:r>
              <w:rPr>
                <w:sz w:val="20"/>
              </w:rPr>
              <w:t>Monitor</w:t>
            </w:r>
            <w:r>
              <w:rPr>
                <w:noProof/>
                <w:sz w:val="20"/>
                <w:lang w:val="en-CA" w:eastAsia="en-CA"/>
              </w:rPr>
              <w:drawing>
                <wp:inline distT="0" distB="0" distL="0" distR="0" wp14:anchorId="5A3FE62F" wp14:editId="606E82DF">
                  <wp:extent cx="304762" cy="3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 32x32.bmp"/>
                          <pic:cNvPicPr/>
                        </pic:nvPicPr>
                        <pic:blipFill>
                          <a:blip r:embed="rId17">
                            <a:extLst>
                              <a:ext uri="{28A0092B-C50C-407E-A947-70E740481C1C}">
                                <a14:useLocalDpi xmlns:a14="http://schemas.microsoft.com/office/drawing/2010/main" val="0"/>
                              </a:ext>
                            </a:extLst>
                          </a:blip>
                          <a:stretch>
                            <a:fillRect/>
                          </a:stretch>
                        </pic:blipFill>
                        <pic:spPr>
                          <a:xfrm>
                            <a:off x="0" y="0"/>
                            <a:ext cx="304762" cy="304762"/>
                          </a:xfrm>
                          <a:prstGeom prst="rect">
                            <a:avLst/>
                          </a:prstGeom>
                        </pic:spPr>
                      </pic:pic>
                    </a:graphicData>
                  </a:graphic>
                </wp:inline>
              </w:drawing>
            </w:r>
          </w:p>
        </w:tc>
      </w:tr>
    </w:tbl>
    <w:p w:rsidR="009B2668" w:rsidRDefault="009B2668" w:rsidP="007C4D3D"/>
    <w:p w:rsidR="00D77D94" w:rsidRPr="00AD6DE7" w:rsidRDefault="00D77D94" w:rsidP="00D77D94">
      <w:pPr>
        <w:pStyle w:val="Heading1"/>
      </w:pPr>
      <w:bookmarkStart w:id="20" w:name="_Toc311624291"/>
      <w:r>
        <w:t>Information</w:t>
      </w:r>
      <w:r w:rsidRPr="00AD6DE7">
        <w:t xml:space="preserve"> </w:t>
      </w:r>
      <w:r>
        <w:t>Gathering &amp; Storage</w:t>
      </w:r>
      <w:bookmarkEnd w:id="20"/>
      <w:r>
        <w:t xml:space="preserve"> </w:t>
      </w:r>
    </w:p>
    <w:p w:rsidR="00D77D94" w:rsidRPr="00280130" w:rsidRDefault="00280130" w:rsidP="00D77D94">
      <w:pPr>
        <w:rPr>
          <w:color w:val="0000FF"/>
        </w:rPr>
      </w:pPr>
      <w:r w:rsidRPr="00280130">
        <w:rPr>
          <w:color w:val="0000FF"/>
        </w:rPr>
        <w:t>[</w:t>
      </w:r>
      <w:r w:rsidR="00D77D94" w:rsidRPr="00280130">
        <w:rPr>
          <w:color w:val="0000FF"/>
        </w:rPr>
        <w:t>This section is for identifying how the formal and informal communication information will be collected and stored.</w:t>
      </w:r>
      <w:r w:rsidRPr="00280130">
        <w:rPr>
          <w:color w:val="0000FF"/>
        </w:rPr>
        <w:t>]</w:t>
      </w:r>
    </w:p>
    <w:p w:rsidR="00D77D94" w:rsidRDefault="00D77D94" w:rsidP="00D77D94">
      <w:r w:rsidRPr="00AD6DE7">
        <w:t xml:space="preserve">Formal communication includes weekly status meetings and the </w:t>
      </w:r>
      <w:r>
        <w:t>collection</w:t>
      </w:r>
      <w:r w:rsidRPr="00AD6DE7">
        <w:t xml:space="preserve"> of information through weekly status reports, revised</w:t>
      </w:r>
      <w:r>
        <w:t xml:space="preserve"> (statused)</w:t>
      </w:r>
      <w:r w:rsidRPr="00AD6DE7">
        <w:t xml:space="preserve"> project schedules and </w:t>
      </w:r>
      <w:r>
        <w:t xml:space="preserve">updated </w:t>
      </w:r>
      <w:r w:rsidRPr="00AD6DE7">
        <w:t>issues and risks lists. Informal project communications include email and phone ad-hoc transactions required to update</w:t>
      </w:r>
      <w:r>
        <w:t xml:space="preserve"> or </w:t>
      </w:r>
      <w:r w:rsidRPr="00AD6DE7">
        <w:t>clarify relevant project status information.</w:t>
      </w:r>
    </w:p>
    <w:p w:rsidR="00D77D94" w:rsidRPr="00AD6DE7" w:rsidRDefault="00D77D94" w:rsidP="00D77D94">
      <w:pPr>
        <w:pStyle w:val="Heading1"/>
      </w:pPr>
      <w:bookmarkStart w:id="21" w:name="_Toc311624292"/>
      <w:r>
        <w:t xml:space="preserve">Formal Information </w:t>
      </w:r>
      <w:r w:rsidRPr="00AD6DE7">
        <w:t>Distribution</w:t>
      </w:r>
      <w:bookmarkEnd w:id="21"/>
    </w:p>
    <w:p w:rsidR="00D77D94" w:rsidRDefault="00D77D94" w:rsidP="00D77D94">
      <w:r>
        <w:t>This section identifies how the formal communication on the project will happen and who will be involved. The distribution structure contains sub-sections for each type of formal communication and outlines specific information for each type. For each of these formal communication items, the plan identifies how each is delivered, who receives them and how often they are delivered and reviewed.</w:t>
      </w:r>
    </w:p>
    <w:p w:rsidR="00D77D94" w:rsidRDefault="00D77D94" w:rsidP="00D77D94">
      <w:pPr>
        <w:pStyle w:val="Heading2"/>
      </w:pPr>
      <w:bookmarkStart w:id="22" w:name="_Toc311624293"/>
      <w:r>
        <w:t>Project Status Documents</w:t>
      </w:r>
      <w:bookmarkEnd w:id="22"/>
    </w:p>
    <w:p w:rsidR="00D77D94" w:rsidRDefault="00D77D94" w:rsidP="00D77D94">
      <w:r>
        <w:t>The Project Office uses a variety of reports for communicating project status:</w:t>
      </w:r>
    </w:p>
    <w:p w:rsidR="00FD2E43" w:rsidRPr="00FD2E43" w:rsidRDefault="00FD2E43" w:rsidP="00D77D94">
      <w:pPr>
        <w:rPr>
          <w:color w:val="FF0000"/>
        </w:rPr>
      </w:pPr>
      <w:r w:rsidRPr="00FD2E43">
        <w:rPr>
          <w:color w:val="FF0000"/>
        </w:rPr>
        <w:t>(just refer to spreadsheet?)</w:t>
      </w:r>
    </w:p>
    <w:p w:rsidR="00D77D94" w:rsidRPr="007D790B" w:rsidRDefault="00D77D94" w:rsidP="00D77D94">
      <w:pPr>
        <w:rPr>
          <w:u w:val="single"/>
        </w:rPr>
      </w:pPr>
      <w:r w:rsidRPr="007D790B">
        <w:rPr>
          <w:u w:val="single"/>
        </w:rPr>
        <w:t>Project Status Report</w:t>
      </w:r>
    </w:p>
    <w:p w:rsidR="00D77D94" w:rsidRDefault="00D77D94" w:rsidP="00D77D94">
      <w:r>
        <w:t>This report shows task accomplishments, milestones, upcoming tasks, and issues.  ITD Management will summarize the project status at WSP IT Executive Steering Committee meetings.</w:t>
      </w:r>
    </w:p>
    <w:p w:rsidR="00D77D94" w:rsidRDefault="00D77D94" w:rsidP="00D77D94">
      <w:pPr>
        <w:pStyle w:val="ListParagraph"/>
        <w:numPr>
          <w:ilvl w:val="0"/>
          <w:numId w:val="15"/>
        </w:numPr>
      </w:pPr>
      <w:r>
        <w:lastRenderedPageBreak/>
        <w:t>Status Summary</w:t>
      </w:r>
    </w:p>
    <w:p w:rsidR="00D77D94" w:rsidRDefault="00D77D94" w:rsidP="00D77D94">
      <w:pPr>
        <w:pStyle w:val="ListParagraph"/>
        <w:numPr>
          <w:ilvl w:val="0"/>
          <w:numId w:val="15"/>
        </w:numPr>
      </w:pPr>
      <w:r>
        <w:t>Accomplishments Achieved</w:t>
      </w:r>
    </w:p>
    <w:p w:rsidR="00D77D94" w:rsidRDefault="00D77D94" w:rsidP="00D77D94">
      <w:pPr>
        <w:pStyle w:val="ListParagraph"/>
        <w:numPr>
          <w:ilvl w:val="0"/>
          <w:numId w:val="15"/>
        </w:numPr>
      </w:pPr>
      <w:r>
        <w:t xml:space="preserve">Project Plan Deviations </w:t>
      </w:r>
    </w:p>
    <w:p w:rsidR="00D77D94" w:rsidRDefault="00D77D94" w:rsidP="00D77D94">
      <w:pPr>
        <w:pStyle w:val="ListParagraph"/>
        <w:numPr>
          <w:ilvl w:val="0"/>
          <w:numId w:val="15"/>
        </w:numPr>
      </w:pPr>
      <w:r>
        <w:t>Schedule</w:t>
      </w:r>
    </w:p>
    <w:p w:rsidR="00D77D94" w:rsidRDefault="00D77D94" w:rsidP="00D77D94">
      <w:pPr>
        <w:pStyle w:val="ListParagraph"/>
        <w:numPr>
          <w:ilvl w:val="0"/>
          <w:numId w:val="15"/>
        </w:numPr>
      </w:pPr>
      <w:r>
        <w:t>Effort/ Cost</w:t>
      </w:r>
    </w:p>
    <w:p w:rsidR="00D77D94" w:rsidRDefault="00D77D94" w:rsidP="00D77D94">
      <w:pPr>
        <w:pStyle w:val="ListParagraph"/>
        <w:numPr>
          <w:ilvl w:val="0"/>
          <w:numId w:val="15"/>
        </w:numPr>
      </w:pPr>
      <w:r>
        <w:t>Key Project/ Policy Decisions</w:t>
      </w:r>
    </w:p>
    <w:p w:rsidR="00D77D94" w:rsidRDefault="00D77D94" w:rsidP="00D77D94">
      <w:pPr>
        <w:pStyle w:val="ListParagraph"/>
        <w:numPr>
          <w:ilvl w:val="0"/>
          <w:numId w:val="15"/>
        </w:numPr>
      </w:pPr>
      <w:r>
        <w:t>Significant Project Problems and Issues</w:t>
      </w:r>
    </w:p>
    <w:p w:rsidR="00D77D94" w:rsidRDefault="00D77D94" w:rsidP="00D77D94">
      <w:pPr>
        <w:pStyle w:val="ListParagraph"/>
        <w:numPr>
          <w:ilvl w:val="0"/>
          <w:numId w:val="15"/>
        </w:numPr>
      </w:pPr>
      <w:r>
        <w:t>Risk and Mitigation Plan</w:t>
      </w:r>
    </w:p>
    <w:p w:rsidR="00D77D94" w:rsidRPr="007D790B" w:rsidRDefault="00D77D94" w:rsidP="00D77D94">
      <w:pPr>
        <w:rPr>
          <w:u w:val="single"/>
        </w:rPr>
      </w:pPr>
      <w:r w:rsidRPr="007D790B">
        <w:rPr>
          <w:u w:val="single"/>
        </w:rPr>
        <w:t>Project Resources Report</w:t>
      </w:r>
    </w:p>
    <w:p w:rsidR="00D77D94" w:rsidRDefault="00D77D94" w:rsidP="00D77D94">
      <w:r>
        <w:t>This report identifies resources assigned to all projects, the roles they play, and percentage of a resource’s time spent on each project.  This report is generated from a project tracking database maintained by WSP Project Managers.</w:t>
      </w:r>
    </w:p>
    <w:p w:rsidR="00D77D94" w:rsidRPr="007D790B" w:rsidRDefault="00D77D94" w:rsidP="00D77D94">
      <w:pPr>
        <w:rPr>
          <w:u w:val="single"/>
        </w:rPr>
      </w:pPr>
      <w:r w:rsidRPr="007D790B">
        <w:rPr>
          <w:u w:val="single"/>
        </w:rPr>
        <w:t>Portfolio Project Summary Report</w:t>
      </w:r>
    </w:p>
    <w:p w:rsidR="00D77D94" w:rsidRDefault="00D77D94" w:rsidP="00D77D94">
      <w:r>
        <w:t>This report summarizes the status of each project tracked in the project tracking database.  The report describes each project, identifies the business owner, shows the progress of each phase, and indicates whether the project is within budget and on schedule.</w:t>
      </w:r>
    </w:p>
    <w:p w:rsidR="00D77D94" w:rsidRPr="007D790B" w:rsidRDefault="00D77D94" w:rsidP="00D77D94">
      <w:pPr>
        <w:rPr>
          <w:u w:val="single"/>
        </w:rPr>
      </w:pPr>
      <w:r w:rsidRPr="007D790B">
        <w:rPr>
          <w:u w:val="single"/>
        </w:rPr>
        <w:t>Schedule of Deliverables/Milestones Report</w:t>
      </w:r>
    </w:p>
    <w:p w:rsidR="00D77D94" w:rsidRDefault="00D77D94" w:rsidP="00D77D94">
      <w:r>
        <w:t>This is a report of the major project phase deliverables and milestones which are due to be completed each month and the status of each deliverable and milestone.</w:t>
      </w:r>
    </w:p>
    <w:p w:rsidR="00D77D94" w:rsidRDefault="00D77D94" w:rsidP="00D77D94">
      <w:pPr>
        <w:pStyle w:val="Heading2"/>
      </w:pPr>
      <w:bookmarkStart w:id="23" w:name="_Toc311624294"/>
      <w:r>
        <w:t>Project Planning and Control Documents</w:t>
      </w:r>
      <w:bookmarkEnd w:id="23"/>
    </w:p>
    <w:p w:rsidR="00D77D94" w:rsidRDefault="0073556B" w:rsidP="00D77D94">
      <w:r>
        <w:t>There are several</w:t>
      </w:r>
      <w:r w:rsidR="00D77D94">
        <w:t xml:space="preserve"> project documents used to control or plan certain activities that will also be used for communicating with project stakeholders:</w:t>
      </w:r>
    </w:p>
    <w:p w:rsidR="00FD2E43" w:rsidRPr="007D790B" w:rsidRDefault="00FD2E43" w:rsidP="00FD2E43">
      <w:pPr>
        <w:rPr>
          <w:u w:val="single"/>
        </w:rPr>
      </w:pPr>
      <w:r w:rsidRPr="0073556B">
        <w:rPr>
          <w:color w:val="0000FF"/>
          <w:u w:val="single"/>
        </w:rPr>
        <w:t xml:space="preserve">&lt;Document Number&gt; </w:t>
      </w:r>
      <w:r w:rsidRPr="007D790B">
        <w:rPr>
          <w:u w:val="single"/>
        </w:rPr>
        <w:t xml:space="preserve">Project </w:t>
      </w:r>
      <w:r>
        <w:rPr>
          <w:u w:val="single"/>
        </w:rPr>
        <w:t>Management Plan</w:t>
      </w:r>
    </w:p>
    <w:p w:rsidR="00FD2E43" w:rsidRDefault="00FD2E43" w:rsidP="00FD2E43">
      <w:r>
        <w:t>Defines the project scope, project goals and objectives, assumptions and constraints, methodology and deliverables, resources, roles and responsibilities, project-reporting structure, and project guidelines.  This serves as is a formal agreement between the principle sponsors and the project team.</w:t>
      </w:r>
    </w:p>
    <w:p w:rsidR="00D77D94" w:rsidRPr="00FE338B" w:rsidRDefault="0073556B" w:rsidP="00D77D94">
      <w:pPr>
        <w:rPr>
          <w:u w:val="single"/>
        </w:rPr>
      </w:pPr>
      <w:r w:rsidRPr="0073556B">
        <w:rPr>
          <w:color w:val="0000FF"/>
          <w:u w:val="single"/>
        </w:rPr>
        <w:t xml:space="preserve">&lt;Document Number&gt; </w:t>
      </w:r>
      <w:r w:rsidR="00D77D94" w:rsidRPr="00FE338B">
        <w:rPr>
          <w:u w:val="single"/>
        </w:rPr>
        <w:t xml:space="preserve">Project </w:t>
      </w:r>
      <w:r w:rsidR="00FD2E43">
        <w:rPr>
          <w:u w:val="single"/>
        </w:rPr>
        <w:t xml:space="preserve">Implementation </w:t>
      </w:r>
      <w:r w:rsidR="00D77D94" w:rsidRPr="00FE338B">
        <w:rPr>
          <w:u w:val="single"/>
        </w:rPr>
        <w:t>Plan</w:t>
      </w:r>
    </w:p>
    <w:p w:rsidR="00D77D94" w:rsidRDefault="00D77D94" w:rsidP="00D77D94">
      <w:r w:rsidRPr="00FD2E43">
        <w:rPr>
          <w:color w:val="FF0000"/>
        </w:rPr>
        <w:t>Outlines the management strategy, implementation approach, resources requirements and project schedule.</w:t>
      </w:r>
    </w:p>
    <w:p w:rsidR="00D77D94" w:rsidRPr="007D790B" w:rsidRDefault="00D77D94" w:rsidP="00D77D94">
      <w:pPr>
        <w:rPr>
          <w:u w:val="single"/>
        </w:rPr>
      </w:pPr>
      <w:r>
        <w:rPr>
          <w:u w:val="single"/>
        </w:rPr>
        <w:t>One-Page Master</w:t>
      </w:r>
      <w:r w:rsidRPr="007D790B">
        <w:rPr>
          <w:u w:val="single"/>
        </w:rPr>
        <w:t xml:space="preserve"> Schedule</w:t>
      </w:r>
    </w:p>
    <w:p w:rsidR="00D77D94" w:rsidRDefault="00FD2E43" w:rsidP="00D77D94">
      <w:r>
        <w:t>S</w:t>
      </w:r>
      <w:r w:rsidR="00D77D94">
        <w:t>hows a by-WBS breakdown of major tasks, deliverables, milestones and inter-WBS dependencies by phase.</w:t>
      </w:r>
    </w:p>
    <w:p w:rsidR="00D77D94" w:rsidRPr="007D790B" w:rsidRDefault="00D77D94" w:rsidP="00D77D94">
      <w:pPr>
        <w:rPr>
          <w:u w:val="single"/>
        </w:rPr>
      </w:pPr>
      <w:r w:rsidRPr="007D790B">
        <w:rPr>
          <w:u w:val="single"/>
        </w:rPr>
        <w:t xml:space="preserve">Risk </w:t>
      </w:r>
      <w:r>
        <w:rPr>
          <w:u w:val="single"/>
        </w:rPr>
        <w:t>Assessment and Mitigation</w:t>
      </w:r>
      <w:r w:rsidRPr="007D790B">
        <w:rPr>
          <w:u w:val="single"/>
        </w:rPr>
        <w:t xml:space="preserve"> Plan</w:t>
      </w:r>
    </w:p>
    <w:p w:rsidR="00D77D94" w:rsidRDefault="00D77D94" w:rsidP="00D77D94">
      <w:r>
        <w:lastRenderedPageBreak/>
        <w:t>Identifies potential project risks and their impact, mitigating actions that can be used to minimize or prevent those risks, and contingency actions that can be taken in the event the mitigating actions are not successful.</w:t>
      </w:r>
    </w:p>
    <w:p w:rsidR="00D77D94" w:rsidRPr="00FE338B" w:rsidRDefault="00D77D94" w:rsidP="00D77D94">
      <w:pPr>
        <w:rPr>
          <w:u w:val="single"/>
        </w:rPr>
      </w:pPr>
      <w:r w:rsidRPr="00FE338B">
        <w:rPr>
          <w:u w:val="single"/>
        </w:rPr>
        <w:t>Issue</w:t>
      </w:r>
      <w:r>
        <w:rPr>
          <w:u w:val="single"/>
        </w:rPr>
        <w:t>s List</w:t>
      </w:r>
    </w:p>
    <w:p w:rsidR="00D77D94" w:rsidRDefault="00FD2E43" w:rsidP="00D77D94">
      <w:r>
        <w:t>Tracks issues through</w:t>
      </w:r>
      <w:r w:rsidR="00D77D94">
        <w:t xml:space="preserve"> formal issue statement</w:t>
      </w:r>
      <w:r>
        <w:t>s</w:t>
      </w:r>
      <w:r w:rsidR="00D77D94">
        <w:t xml:space="preserve">, </w:t>
      </w:r>
      <w:r>
        <w:t xml:space="preserve">which include </w:t>
      </w:r>
      <w:r w:rsidR="00D77D94">
        <w:t>impacts, responsibility assignment</w:t>
      </w:r>
      <w:r>
        <w:t>s</w:t>
      </w:r>
      <w:r w:rsidR="00D77D94">
        <w:t xml:space="preserve"> and plans for resolution.</w:t>
      </w:r>
    </w:p>
    <w:p w:rsidR="00FD2E43" w:rsidRPr="00FD2E43" w:rsidRDefault="00FD2E43" w:rsidP="00D77D94">
      <w:pPr>
        <w:rPr>
          <w:color w:val="FF0000"/>
        </w:rPr>
      </w:pPr>
      <w:r w:rsidRPr="00FD2E43">
        <w:rPr>
          <w:color w:val="FF0000"/>
        </w:rPr>
        <w:t>**more**</w:t>
      </w:r>
    </w:p>
    <w:p w:rsidR="00D77D94" w:rsidRDefault="00D77D94" w:rsidP="00D77D94">
      <w:pPr>
        <w:pStyle w:val="Heading2"/>
      </w:pPr>
      <w:bookmarkStart w:id="24" w:name="_Toc311624295"/>
      <w:r>
        <w:t>E-mail</w:t>
      </w:r>
      <w:bookmarkEnd w:id="24"/>
    </w:p>
    <w:p w:rsidR="00D77D94" w:rsidRDefault="00D77D94" w:rsidP="0073556B">
      <w:r>
        <w:t xml:space="preserve">E-mail is </w:t>
      </w:r>
      <w:r w:rsidR="0073556B">
        <w:t xml:space="preserve">used extensively for </w:t>
      </w:r>
      <w:r>
        <w:t xml:space="preserve">communicating with </w:t>
      </w:r>
      <w:r w:rsidR="0073556B">
        <w:t xml:space="preserve">a broader audience of </w:t>
      </w:r>
      <w:r>
        <w:t xml:space="preserve">project stakeholders.  It </w:t>
      </w:r>
      <w:r w:rsidR="0073556B">
        <w:t>is used for informal status updates, “pushed” document distribution and project announcements.</w:t>
      </w:r>
      <w:r>
        <w:t xml:space="preserve"> </w:t>
      </w:r>
    </w:p>
    <w:p w:rsidR="00D77D94" w:rsidRDefault="00D77D94" w:rsidP="00D77D94">
      <w:pPr>
        <w:pStyle w:val="Heading2"/>
      </w:pPr>
      <w:bookmarkStart w:id="25" w:name="_Toc311624296"/>
      <w:r>
        <w:t>Meetings</w:t>
      </w:r>
      <w:bookmarkEnd w:id="25"/>
    </w:p>
    <w:p w:rsidR="00D77D94" w:rsidRDefault="00D77D94" w:rsidP="00D77D94">
      <w:r>
        <w:t>Along with ad-hoc meetings, regularly scheduled project team meetings allow the Project Manager to effectively communicate project status with the team.  Meetings may be used to communicate many aspects including project accomplishments, milestones, planned tasks, and issues.</w:t>
      </w:r>
    </w:p>
    <w:p w:rsidR="00D77D94" w:rsidRDefault="00D77D94" w:rsidP="00D77D94">
      <w:r>
        <w:rPr>
          <w:u w:val="single"/>
        </w:rPr>
        <w:t>Team Meetings</w:t>
      </w:r>
    </w:p>
    <w:p w:rsidR="00D77D94" w:rsidRDefault="00D77D94" w:rsidP="00D77D94">
      <w:pPr>
        <w:pStyle w:val="ListParagraph"/>
        <w:numPr>
          <w:ilvl w:val="0"/>
          <w:numId w:val="17"/>
        </w:numPr>
      </w:pPr>
      <w:r>
        <w:t>Review Project Status</w:t>
      </w:r>
    </w:p>
    <w:p w:rsidR="00D77D94" w:rsidRDefault="00D77D94" w:rsidP="00D77D94">
      <w:pPr>
        <w:pStyle w:val="ListParagraph"/>
        <w:numPr>
          <w:ilvl w:val="0"/>
          <w:numId w:val="17"/>
        </w:numPr>
      </w:pPr>
      <w:r>
        <w:t>Review Key Policy/ Project Decisions</w:t>
      </w:r>
    </w:p>
    <w:p w:rsidR="00D77D94" w:rsidRPr="00422A45" w:rsidRDefault="00D77D94" w:rsidP="00D77D94">
      <w:pPr>
        <w:pStyle w:val="ListParagraph"/>
        <w:numPr>
          <w:ilvl w:val="0"/>
          <w:numId w:val="17"/>
        </w:numPr>
      </w:pPr>
      <w:r>
        <w:t>Rev</w:t>
      </w:r>
      <w:r w:rsidR="0073556B">
        <w:t>iew upcoming project activities</w:t>
      </w:r>
    </w:p>
    <w:p w:rsidR="00D77D94" w:rsidRDefault="00D77D94" w:rsidP="00D77D94">
      <w:pPr>
        <w:rPr>
          <w:u w:val="single"/>
        </w:rPr>
      </w:pPr>
      <w:r>
        <w:rPr>
          <w:u w:val="single"/>
        </w:rPr>
        <w:t>Steering Committee Meeting</w:t>
      </w:r>
    </w:p>
    <w:p w:rsidR="00D77D94" w:rsidRPr="00422A45" w:rsidRDefault="00D77D94" w:rsidP="00D77D94">
      <w:pPr>
        <w:pStyle w:val="ListParagraph"/>
        <w:numPr>
          <w:ilvl w:val="0"/>
          <w:numId w:val="16"/>
        </w:numPr>
      </w:pPr>
      <w:r w:rsidRPr="00422A45">
        <w:t>Review Project Status</w:t>
      </w:r>
    </w:p>
    <w:p w:rsidR="00D77D94" w:rsidRPr="00422A45" w:rsidRDefault="00D77D94" w:rsidP="00D77D94">
      <w:pPr>
        <w:pStyle w:val="ListParagraph"/>
        <w:numPr>
          <w:ilvl w:val="0"/>
          <w:numId w:val="16"/>
        </w:numPr>
      </w:pPr>
      <w:r w:rsidRPr="00422A45">
        <w:t>Discuss Project Problems and Issues</w:t>
      </w:r>
    </w:p>
    <w:p w:rsidR="00D77D94" w:rsidRPr="00422A45" w:rsidRDefault="00D77D94" w:rsidP="00D77D94">
      <w:pPr>
        <w:pStyle w:val="ListParagraph"/>
        <w:numPr>
          <w:ilvl w:val="0"/>
          <w:numId w:val="16"/>
        </w:numPr>
      </w:pPr>
      <w:r w:rsidRPr="00422A45">
        <w:t>Review Policy Recommendations</w:t>
      </w:r>
    </w:p>
    <w:p w:rsidR="00D77D94" w:rsidRPr="00422A45" w:rsidRDefault="00D77D94" w:rsidP="00D77D94">
      <w:pPr>
        <w:pStyle w:val="ListParagraph"/>
        <w:numPr>
          <w:ilvl w:val="0"/>
          <w:numId w:val="16"/>
        </w:numPr>
      </w:pPr>
      <w:r w:rsidRPr="00422A45">
        <w:t>Review Communication Plan</w:t>
      </w:r>
    </w:p>
    <w:p w:rsidR="00D77D94" w:rsidRDefault="00D77D94" w:rsidP="00D77D94">
      <w:pPr>
        <w:pStyle w:val="Heading2"/>
      </w:pPr>
      <w:bookmarkStart w:id="26" w:name="_Toc311624297"/>
      <w:r>
        <w:t>Presentations</w:t>
      </w:r>
      <w:bookmarkEnd w:id="26"/>
    </w:p>
    <w:p w:rsidR="00D77D94" w:rsidRDefault="0073556B" w:rsidP="00D77D94">
      <w:r>
        <w:t>Periodic, f</w:t>
      </w:r>
      <w:r w:rsidR="00D77D94">
        <w:t xml:space="preserve">ormal presentations </w:t>
      </w:r>
      <w:r>
        <w:t>are used</w:t>
      </w:r>
      <w:r w:rsidR="00D77D94">
        <w:t xml:space="preserve"> to communicate major milestones, project accomplishments</w:t>
      </w:r>
      <w:r>
        <w:t>, budget status</w:t>
      </w:r>
      <w:r w:rsidR="00D77D94">
        <w:t xml:space="preserve"> and issues</w:t>
      </w:r>
      <w:r w:rsidRPr="0073556B">
        <w:t xml:space="preserve"> </w:t>
      </w:r>
      <w:r>
        <w:t>to project stakeholders.</w:t>
      </w:r>
    </w:p>
    <w:p w:rsidR="00C921BA" w:rsidRDefault="007C4D3D" w:rsidP="001F6DBF">
      <w:pPr>
        <w:pStyle w:val="Heading1"/>
      </w:pPr>
      <w:bookmarkStart w:id="27" w:name="_Toc311624303"/>
      <w:r>
        <w:t xml:space="preserve">Project </w:t>
      </w:r>
      <w:r w:rsidR="001F6DBF" w:rsidRPr="001F6DBF">
        <w:t>Roles and Responsibilities</w:t>
      </w:r>
      <w:bookmarkEnd w:id="27"/>
    </w:p>
    <w:p w:rsidR="001F6DBF" w:rsidRPr="001F6DBF" w:rsidRDefault="001F6DBF" w:rsidP="001F6DBF">
      <w:pPr>
        <w:rPr>
          <w:i/>
          <w:color w:val="C00000"/>
        </w:rPr>
      </w:pPr>
      <w:r w:rsidRPr="001F6DBF">
        <w:rPr>
          <w:i/>
          <w:color w:val="C00000"/>
        </w:rPr>
        <w:t xml:space="preserve">This section describes the roles and responsibilities of all key project personnel.  In order to facilitate effective communication it is imperative that these roles and </w:t>
      </w:r>
      <w:r w:rsidRPr="001F6DBF">
        <w:rPr>
          <w:i/>
          <w:color w:val="C00000"/>
        </w:rPr>
        <w:lastRenderedPageBreak/>
        <w:t>responsibilities are clearly defined.  If they are not, the project runs the risk of multiple team members overlapping and performing the same functions or, worse, some tasks going unassigned resulting in communication gaps.  The resulting miscommunication can result in significant schedule delays, cost overruns, or project failure.  This section should include a list of all key personnel (with names where appropriate), titles, and what their ro</w:t>
      </w:r>
      <w:r>
        <w:rPr>
          <w:i/>
          <w:color w:val="C00000"/>
        </w:rPr>
        <w:t>les and responsibilities are.</w:t>
      </w:r>
    </w:p>
    <w:p w:rsidR="001F6DBF" w:rsidRDefault="001F6DBF" w:rsidP="001F6DBF">
      <w:r>
        <w:t>In order to ensure the successful completion of the Building Expansion Project, the roles and responsibilities of all key project personnel must be clearly defined with regards to project communication.  In order to prevent overlap or gaps in project communication, the following roles and responsibilities have been identified:</w:t>
      </w:r>
    </w:p>
    <w:p w:rsidR="00F21F86" w:rsidRDefault="00F21F86" w:rsidP="00F21F86">
      <w:pPr>
        <w:pStyle w:val="Caption"/>
      </w:pPr>
      <w:r>
        <w:lastRenderedPageBreak/>
        <w:t xml:space="preserve">Table </w:t>
      </w:r>
      <w:r w:rsidR="00D85B00">
        <w:fldChar w:fldCharType="begin"/>
      </w:r>
      <w:r w:rsidR="00D85B00">
        <w:instrText xml:space="preserve"> SEQ Table \* ARAB</w:instrText>
      </w:r>
      <w:r w:rsidR="00D85B00">
        <w:instrText xml:space="preserve">IC </w:instrText>
      </w:r>
      <w:r w:rsidR="00D85B00">
        <w:fldChar w:fldCharType="separate"/>
      </w:r>
      <w:r>
        <w:rPr>
          <w:noProof/>
        </w:rPr>
        <w:t>3</w:t>
      </w:r>
      <w:r w:rsidR="00D85B00">
        <w:rPr>
          <w:noProof/>
        </w:rPr>
        <w:fldChar w:fldCharType="end"/>
      </w:r>
      <w:r>
        <w:rPr>
          <w:noProof/>
        </w:rPr>
        <w:t xml:space="preserve"> Project Roles and Responsibilities</w:t>
      </w:r>
    </w:p>
    <w:tbl>
      <w:tblPr>
        <w:tblStyle w:val="TableGrid"/>
        <w:tblW w:w="9340" w:type="dxa"/>
        <w:jc w:val="center"/>
        <w:tblBorders>
          <w:top w:val="single" w:sz="12" w:space="0" w:color="auto"/>
          <w:left w:val="single" w:sz="12" w:space="0" w:color="auto"/>
          <w:bottom w:val="single" w:sz="12" w:space="0" w:color="auto"/>
          <w:right w:val="single" w:sz="12" w:space="0" w:color="auto"/>
        </w:tblBorders>
        <w:tblCellMar>
          <w:left w:w="58" w:type="dxa"/>
          <w:right w:w="58" w:type="dxa"/>
        </w:tblCellMar>
        <w:tblLook w:val="0000" w:firstRow="0" w:lastRow="0" w:firstColumn="0" w:lastColumn="0" w:noHBand="0" w:noVBand="0"/>
      </w:tblPr>
      <w:tblGrid>
        <w:gridCol w:w="2551"/>
        <w:gridCol w:w="6789"/>
      </w:tblGrid>
      <w:tr w:rsidR="00F21F86" w:rsidRPr="00064BAE" w:rsidTr="00F21F86">
        <w:trPr>
          <w:trHeight w:val="345"/>
          <w:jc w:val="center"/>
        </w:trPr>
        <w:tc>
          <w:tcPr>
            <w:tcW w:w="2551" w:type="dxa"/>
            <w:tcBorders>
              <w:top w:val="single" w:sz="12" w:space="0" w:color="auto"/>
              <w:bottom w:val="single" w:sz="12" w:space="0" w:color="auto"/>
              <w:right w:val="single" w:sz="12" w:space="0" w:color="auto"/>
            </w:tcBorders>
            <w:shd w:val="clear" w:color="auto" w:fill="95B3D7" w:themeFill="accent1" w:themeFillTint="99"/>
            <w:vAlign w:val="center"/>
          </w:tcPr>
          <w:p w:rsidR="00F21F86" w:rsidRPr="00064BAE" w:rsidRDefault="00F21F86" w:rsidP="004C2395">
            <w:pPr>
              <w:keepNext/>
              <w:spacing w:before="60" w:after="60"/>
              <w:jc w:val="center"/>
              <w:rPr>
                <w:rFonts w:cs="Arial"/>
                <w:b/>
                <w:szCs w:val="20"/>
              </w:rPr>
            </w:pPr>
            <w:r w:rsidRPr="00064BAE">
              <w:rPr>
                <w:rFonts w:cs="Arial"/>
                <w:b/>
                <w:szCs w:val="20"/>
              </w:rPr>
              <w:t>Role</w:t>
            </w:r>
          </w:p>
        </w:tc>
        <w:tc>
          <w:tcPr>
            <w:tcW w:w="6789" w:type="dxa"/>
            <w:tcBorders>
              <w:top w:val="single" w:sz="12" w:space="0" w:color="auto"/>
              <w:left w:val="single" w:sz="12" w:space="0" w:color="auto"/>
              <w:bottom w:val="single" w:sz="12" w:space="0" w:color="auto"/>
            </w:tcBorders>
            <w:shd w:val="clear" w:color="auto" w:fill="95B3D7" w:themeFill="accent1" w:themeFillTint="99"/>
            <w:vAlign w:val="center"/>
          </w:tcPr>
          <w:p w:rsidR="00F21F86" w:rsidRPr="00064BAE" w:rsidRDefault="00F21F86" w:rsidP="004C2395">
            <w:pPr>
              <w:keepNext/>
              <w:spacing w:before="60" w:after="60"/>
              <w:jc w:val="center"/>
              <w:rPr>
                <w:rFonts w:cs="Arial"/>
                <w:b/>
                <w:szCs w:val="20"/>
              </w:rPr>
            </w:pPr>
            <w:r w:rsidRPr="00064BAE">
              <w:rPr>
                <w:rFonts w:cs="Arial"/>
                <w:b/>
                <w:szCs w:val="20"/>
              </w:rPr>
              <w:t>Responsibility</w:t>
            </w:r>
          </w:p>
        </w:tc>
      </w:tr>
      <w:tr w:rsidR="00F21F86" w:rsidRPr="00064BAE" w:rsidTr="00F21F86">
        <w:trPr>
          <w:trHeight w:val="258"/>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r w:rsidRPr="00064BAE">
              <w:rPr>
                <w:rFonts w:cs="Arial"/>
                <w:b/>
                <w:sz w:val="20"/>
                <w:szCs w:val="20"/>
              </w:rPr>
              <w:t>Project Sponsor</w:t>
            </w:r>
          </w:p>
        </w:tc>
        <w:tc>
          <w:tcPr>
            <w:tcW w:w="6789" w:type="dxa"/>
            <w:tcBorders>
              <w:left w:val="single" w:sz="12" w:space="0" w:color="auto"/>
            </w:tcBorders>
            <w:vAlign w:val="center"/>
          </w:tcPr>
          <w:p w:rsidR="00F21F86" w:rsidRPr="00064BAE" w:rsidRDefault="00F21F86" w:rsidP="00F21F86">
            <w:pPr>
              <w:keepNext/>
              <w:spacing w:before="60" w:after="60"/>
              <w:rPr>
                <w:rFonts w:cs="Arial"/>
                <w:sz w:val="20"/>
                <w:szCs w:val="20"/>
              </w:rPr>
            </w:pPr>
            <w:r w:rsidRPr="00064BAE">
              <w:rPr>
                <w:rFonts w:cs="Arial"/>
                <w:sz w:val="20"/>
                <w:szCs w:val="20"/>
              </w:rPr>
              <w:t>The project sponsor is the champion of the project and has authorized the project by signing the project charter.  This person is responsible for the funding of the project and is ultimately responsible for its success.  Since the Project Sponsor is at the executive level communications should be presented in summary format unless the Project Sponsor requests more detailed communications.</w:t>
            </w:r>
          </w:p>
        </w:tc>
      </w:tr>
      <w:tr w:rsidR="00F21F86" w:rsidRPr="00064BAE" w:rsidTr="00F21F86">
        <w:trPr>
          <w:trHeight w:val="233"/>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r w:rsidRPr="00064BAE">
              <w:rPr>
                <w:rFonts w:cs="Arial"/>
                <w:b/>
                <w:sz w:val="20"/>
                <w:szCs w:val="20"/>
              </w:rPr>
              <w:t>Program Manager</w:t>
            </w:r>
          </w:p>
        </w:tc>
        <w:tc>
          <w:tcPr>
            <w:tcW w:w="6789" w:type="dxa"/>
            <w:tcBorders>
              <w:left w:val="single" w:sz="12" w:space="0" w:color="auto"/>
            </w:tcBorders>
            <w:vAlign w:val="center"/>
          </w:tcPr>
          <w:p w:rsidR="00F21F86" w:rsidRPr="00064BAE" w:rsidRDefault="00F21F86" w:rsidP="00F21F86">
            <w:pPr>
              <w:keepNext/>
              <w:spacing w:before="60" w:after="60"/>
              <w:rPr>
                <w:rFonts w:cs="Arial"/>
                <w:sz w:val="20"/>
                <w:szCs w:val="20"/>
              </w:rPr>
            </w:pPr>
            <w:r w:rsidRPr="00064BAE">
              <w:rPr>
                <w:rFonts w:cs="Arial"/>
                <w:sz w:val="20"/>
                <w:szCs w:val="20"/>
              </w:rPr>
              <w:t>The Program Manager oversees the project at the portfolio level and owns most of the resources assigned to the project.  The Program Manager is responsible for overall program costs and profitability as such they require more detailed communications than the Project Sponsor.</w:t>
            </w:r>
          </w:p>
        </w:tc>
      </w:tr>
      <w:tr w:rsidR="00F21F86" w:rsidRPr="00064BAE" w:rsidTr="00F21F86">
        <w:trPr>
          <w:trHeight w:val="287"/>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r w:rsidRPr="00064BAE">
              <w:rPr>
                <w:rFonts w:cs="Arial"/>
                <w:b/>
                <w:sz w:val="20"/>
                <w:szCs w:val="20"/>
              </w:rPr>
              <w:t>Key Stakeholders</w:t>
            </w:r>
          </w:p>
        </w:tc>
        <w:tc>
          <w:tcPr>
            <w:tcW w:w="6789" w:type="dxa"/>
            <w:tcBorders>
              <w:left w:val="single" w:sz="12" w:space="0" w:color="auto"/>
            </w:tcBorders>
            <w:vAlign w:val="center"/>
          </w:tcPr>
          <w:p w:rsidR="00F21F86" w:rsidRPr="00064BAE" w:rsidRDefault="00F21F86" w:rsidP="00F21F86">
            <w:pPr>
              <w:keepNext/>
              <w:spacing w:before="60" w:after="60"/>
              <w:rPr>
                <w:rFonts w:cs="Arial"/>
                <w:sz w:val="20"/>
                <w:szCs w:val="20"/>
              </w:rPr>
            </w:pPr>
            <w:r w:rsidRPr="00064BAE">
              <w:rPr>
                <w:rFonts w:cs="Arial"/>
                <w:sz w:val="20"/>
                <w:szCs w:val="20"/>
              </w:rPr>
              <w:t>Normally Stakeholders includes all individuals and organizations who are impacted by the project.  For this project we are defining a subset of the stakeholders as Key Stakeholders.  These are the stakeholders with whom we need to communicate with and are not included in the other roles defined in this section.  The Key Stakeholders includes executive management with an interest in the project and key users identified for participation in the project.</w:t>
            </w:r>
          </w:p>
        </w:tc>
      </w:tr>
      <w:tr w:rsidR="00F21F86" w:rsidRPr="00064BAE" w:rsidTr="00F21F86">
        <w:trPr>
          <w:trHeight w:val="107"/>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r w:rsidRPr="00064BAE">
              <w:rPr>
                <w:rFonts w:cs="Arial"/>
                <w:b/>
                <w:sz w:val="20"/>
                <w:szCs w:val="20"/>
              </w:rPr>
              <w:t>Change Control Board</w:t>
            </w:r>
          </w:p>
        </w:tc>
        <w:tc>
          <w:tcPr>
            <w:tcW w:w="6789" w:type="dxa"/>
            <w:tcBorders>
              <w:left w:val="single" w:sz="12" w:space="0" w:color="auto"/>
            </w:tcBorders>
            <w:vAlign w:val="center"/>
          </w:tcPr>
          <w:p w:rsidR="00F21F86" w:rsidRPr="00064BAE" w:rsidRDefault="00F21F86" w:rsidP="00F21F86">
            <w:pPr>
              <w:keepNext/>
              <w:spacing w:before="60" w:after="60"/>
              <w:rPr>
                <w:rFonts w:cs="Arial"/>
                <w:sz w:val="20"/>
                <w:szCs w:val="20"/>
              </w:rPr>
            </w:pPr>
            <w:r w:rsidRPr="00064BAE">
              <w:rPr>
                <w:rFonts w:cs="Arial"/>
                <w:sz w:val="20"/>
                <w:szCs w:val="20"/>
              </w:rPr>
              <w:t>The Change Control Board is a designated group which is reviews technical specifications and authorizes changes within the organizations infrastructure.  Technical design documents, user impact analysis and implementation strategies are typical of the types of communication this group requires.</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r w:rsidRPr="00064BAE">
              <w:rPr>
                <w:rFonts w:cs="Arial"/>
                <w:b/>
                <w:sz w:val="20"/>
                <w:szCs w:val="20"/>
              </w:rPr>
              <w:t>Customer</w:t>
            </w:r>
          </w:p>
        </w:tc>
        <w:tc>
          <w:tcPr>
            <w:tcW w:w="6789" w:type="dxa"/>
            <w:tcBorders>
              <w:left w:val="single" w:sz="12" w:space="0" w:color="auto"/>
            </w:tcBorders>
            <w:vAlign w:val="center"/>
          </w:tcPr>
          <w:p w:rsidR="00F21F86" w:rsidRPr="00064BAE" w:rsidRDefault="00F21F86" w:rsidP="00F21F86">
            <w:pPr>
              <w:rPr>
                <w:rFonts w:cs="Arial"/>
                <w:i/>
                <w:color w:val="C00000"/>
                <w:sz w:val="20"/>
                <w:szCs w:val="20"/>
              </w:rPr>
            </w:pPr>
            <w:r w:rsidRPr="00064BAE">
              <w:rPr>
                <w:rFonts w:cs="Arial"/>
                <w:i/>
                <w:color w:val="C00000"/>
                <w:sz w:val="20"/>
                <w:szCs w:val="20"/>
              </w:rPr>
              <w:t>You should identify the customer if the project is the result of a solicitation.  In such a case, the customer will be involved in reviewing prototypes, approval of designs and implementation stages and acceptance of the final project the project generates.</w:t>
            </w:r>
          </w:p>
          <w:p w:rsidR="00F21F86" w:rsidRPr="00064BAE" w:rsidRDefault="00F21F86" w:rsidP="00F21F86">
            <w:pPr>
              <w:keepNext/>
              <w:spacing w:before="60" w:after="60"/>
              <w:rPr>
                <w:rFonts w:cs="Arial"/>
                <w:sz w:val="20"/>
                <w:szCs w:val="20"/>
              </w:rPr>
            </w:pPr>
            <w:r w:rsidRPr="00064BAE">
              <w:rPr>
                <w:rFonts w:cs="Arial"/>
                <w:sz w:val="20"/>
                <w:szCs w:val="20"/>
              </w:rPr>
              <w:t>The customer for this project is &lt;Customer Name&gt;.  As the customer who will be accepting the final deliverable of this project they will be informed of the project status including potential impacts to the schedule for the final deliverable or the product itself.</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r w:rsidRPr="00064BAE">
              <w:rPr>
                <w:rFonts w:cs="Arial"/>
                <w:b/>
                <w:sz w:val="20"/>
                <w:szCs w:val="20"/>
              </w:rPr>
              <w:t>Project Manager</w:t>
            </w:r>
          </w:p>
        </w:tc>
        <w:tc>
          <w:tcPr>
            <w:tcW w:w="6789" w:type="dxa"/>
            <w:tcBorders>
              <w:left w:val="single" w:sz="12" w:space="0" w:color="auto"/>
            </w:tcBorders>
            <w:vAlign w:val="center"/>
          </w:tcPr>
          <w:p w:rsidR="00F21F86" w:rsidRPr="00064BAE" w:rsidRDefault="00064BAE" w:rsidP="00F21F86">
            <w:pPr>
              <w:keepNext/>
              <w:spacing w:before="60" w:after="60"/>
              <w:rPr>
                <w:rFonts w:cs="Arial"/>
                <w:sz w:val="20"/>
                <w:szCs w:val="20"/>
              </w:rPr>
            </w:pPr>
            <w:r w:rsidRPr="00064BAE">
              <w:rPr>
                <w:rFonts w:cs="Arial"/>
                <w:sz w:val="20"/>
                <w:szCs w:val="20"/>
              </w:rPr>
              <w:t>The Project Manager has overall responsibility for the execution of the project.  The Project Manager manages day to day resources, provides project guidance and monitors and reports on the projects metrics as defined in the Project Management Plan.  As the person responsible for the execution of the project, the Project Manager is the primary communicator for the project distributing information according to this Communications Management Plan.</w:t>
            </w:r>
          </w:p>
          <w:p w:rsidR="00064BAE" w:rsidRPr="00064BAE" w:rsidRDefault="00064BAE" w:rsidP="00F21F86">
            <w:pPr>
              <w:keepNext/>
              <w:spacing w:before="60" w:after="60"/>
              <w:rPr>
                <w:rFonts w:cs="Arial"/>
                <w:sz w:val="20"/>
                <w:szCs w:val="20"/>
              </w:rPr>
            </w:pPr>
            <w:r w:rsidRPr="00064BAE">
              <w:rPr>
                <w:rFonts w:cs="Arial"/>
                <w:sz w:val="20"/>
                <w:szCs w:val="20"/>
              </w:rPr>
              <w:t>The Project Manager is responsible for establishing communication requirements for the project, chairing all project meetings, and submission of all written reports.  The Project Manager may delegate communication tasks to appropriate technical representatives or subject matter experts (SMEs) but is responsible for the timely completion of such tasks.  The Project Manager is responsible for all information dissemination.</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064BAE" w:rsidP="00F21F86">
            <w:pPr>
              <w:keepNext/>
              <w:spacing w:before="60" w:after="60"/>
              <w:rPr>
                <w:rFonts w:cs="Arial"/>
                <w:b/>
                <w:sz w:val="20"/>
                <w:szCs w:val="20"/>
              </w:rPr>
            </w:pPr>
            <w:r w:rsidRPr="00064BAE">
              <w:rPr>
                <w:rFonts w:cs="Arial"/>
                <w:b/>
                <w:sz w:val="20"/>
                <w:szCs w:val="20"/>
              </w:rPr>
              <w:t>Project Team</w:t>
            </w:r>
          </w:p>
        </w:tc>
        <w:tc>
          <w:tcPr>
            <w:tcW w:w="6789" w:type="dxa"/>
            <w:tcBorders>
              <w:left w:val="single" w:sz="12" w:space="0" w:color="auto"/>
            </w:tcBorders>
            <w:vAlign w:val="center"/>
          </w:tcPr>
          <w:p w:rsidR="00F21F86" w:rsidRPr="00064BAE" w:rsidRDefault="00064BAE" w:rsidP="00F21F86">
            <w:pPr>
              <w:keepNext/>
              <w:spacing w:before="60" w:after="60"/>
              <w:rPr>
                <w:rFonts w:cs="Arial"/>
                <w:sz w:val="20"/>
                <w:szCs w:val="20"/>
              </w:rPr>
            </w:pPr>
            <w:r w:rsidRPr="00064BAE">
              <w:rPr>
                <w:rFonts w:cs="Arial"/>
                <w:sz w:val="20"/>
                <w:szCs w:val="20"/>
              </w:rPr>
              <w:t xml:space="preserve">The Project Team is comprised of all persons who have a role performing work on the project.  The project team needs to have a clear understanding </w:t>
            </w:r>
            <w:r w:rsidRPr="00064BAE">
              <w:rPr>
                <w:rFonts w:cs="Arial"/>
                <w:sz w:val="20"/>
                <w:szCs w:val="20"/>
              </w:rPr>
              <w:lastRenderedPageBreak/>
              <w:t>of the work to be completed and the framework in which the project is to be executed.  Since the Project Team is responsible for completing the work for the project they played a key role in creating the Project Plan including defining its schedule and work packages.  The Project Team requires a detailed level of communications which is achieved through day to day interactions with the Project Manager and other team members along with weekly team meetings.</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064BAE" w:rsidP="00F21F86">
            <w:pPr>
              <w:keepNext/>
              <w:spacing w:before="60" w:after="60"/>
              <w:rPr>
                <w:rFonts w:cs="Arial"/>
                <w:b/>
                <w:sz w:val="20"/>
                <w:szCs w:val="20"/>
              </w:rPr>
            </w:pPr>
            <w:r w:rsidRPr="00064BAE">
              <w:rPr>
                <w:rFonts w:cs="Arial"/>
                <w:b/>
                <w:sz w:val="20"/>
                <w:szCs w:val="20"/>
              </w:rPr>
              <w:lastRenderedPageBreak/>
              <w:t>Steering Committee</w:t>
            </w:r>
          </w:p>
        </w:tc>
        <w:tc>
          <w:tcPr>
            <w:tcW w:w="6789" w:type="dxa"/>
            <w:tcBorders>
              <w:left w:val="single" w:sz="12" w:space="0" w:color="auto"/>
            </w:tcBorders>
            <w:vAlign w:val="center"/>
          </w:tcPr>
          <w:p w:rsidR="00F21F86" w:rsidRPr="00064BAE" w:rsidRDefault="00064BAE" w:rsidP="00F21F86">
            <w:pPr>
              <w:keepNext/>
              <w:spacing w:before="60" w:after="60"/>
              <w:rPr>
                <w:rFonts w:cs="Arial"/>
                <w:sz w:val="20"/>
                <w:szCs w:val="20"/>
              </w:rPr>
            </w:pPr>
            <w:r w:rsidRPr="00064BAE">
              <w:rPr>
                <w:rFonts w:cs="Arial"/>
                <w:sz w:val="20"/>
                <w:szCs w:val="20"/>
              </w:rPr>
              <w:t>The Steering Committee includes management representing the departments which make up the organization.  The Steering Committee provides strategic oversight for changes which impact the overall organization.  The purpose of the Steering Committee is to ensure that changes within the organization are effected in such a way that it benefits the organization as a whole.  The Steering Committee requires communication on matters which will change the scope of the project and its deliverables.</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064BAE" w:rsidP="00F21F86">
            <w:pPr>
              <w:keepNext/>
              <w:spacing w:before="60" w:after="60"/>
              <w:rPr>
                <w:rFonts w:cs="Arial"/>
                <w:b/>
                <w:sz w:val="20"/>
                <w:szCs w:val="20"/>
              </w:rPr>
            </w:pPr>
            <w:r w:rsidRPr="00064BAE">
              <w:rPr>
                <w:rFonts w:cs="Arial"/>
                <w:b/>
                <w:sz w:val="20"/>
                <w:szCs w:val="20"/>
              </w:rPr>
              <w:t>Technical Lead</w:t>
            </w:r>
          </w:p>
        </w:tc>
        <w:tc>
          <w:tcPr>
            <w:tcW w:w="6789" w:type="dxa"/>
            <w:tcBorders>
              <w:left w:val="single" w:sz="12" w:space="0" w:color="auto"/>
            </w:tcBorders>
            <w:vAlign w:val="center"/>
          </w:tcPr>
          <w:p w:rsidR="00F21F86" w:rsidRPr="00064BAE" w:rsidRDefault="00064BAE" w:rsidP="00F21F86">
            <w:pPr>
              <w:keepNext/>
              <w:spacing w:before="60" w:after="60"/>
              <w:rPr>
                <w:rFonts w:cs="Arial"/>
                <w:sz w:val="20"/>
                <w:szCs w:val="20"/>
              </w:rPr>
            </w:pPr>
            <w:r w:rsidRPr="00064BAE">
              <w:rPr>
                <w:rFonts w:cs="Arial"/>
                <w:sz w:val="20"/>
                <w:szCs w:val="20"/>
              </w:rPr>
              <w:t>The Technical Lead is a person on the Project Team who is designated to be responsible for ensuring that all technical aspects of the project are addressed and that the project is implemented in a technically sound manner.  The Technical Lead is responsible for all technical designs, overseeing the implementation of the designs and developing as-build documentation.  The Technical Lead requires close communications with the Project Manager and the Project Team.</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064BAE" w:rsidP="00F21F86">
            <w:pPr>
              <w:keepNext/>
              <w:spacing w:before="60" w:after="60"/>
              <w:rPr>
                <w:rFonts w:cs="Arial"/>
                <w:b/>
                <w:sz w:val="20"/>
                <w:szCs w:val="20"/>
              </w:rPr>
            </w:pPr>
            <w:r w:rsidRPr="00064BAE">
              <w:rPr>
                <w:rFonts w:cs="Arial"/>
                <w:b/>
                <w:sz w:val="20"/>
                <w:szCs w:val="20"/>
              </w:rPr>
              <w:t>Contractor Team Lead</w:t>
            </w:r>
          </w:p>
        </w:tc>
        <w:tc>
          <w:tcPr>
            <w:tcW w:w="6789" w:type="dxa"/>
            <w:tcBorders>
              <w:left w:val="single" w:sz="12" w:space="0" w:color="auto"/>
            </w:tcBorders>
            <w:vAlign w:val="center"/>
          </w:tcPr>
          <w:p w:rsidR="00F21F86" w:rsidRPr="00064BAE" w:rsidRDefault="00064BAE" w:rsidP="00F21F86">
            <w:pPr>
              <w:keepNext/>
              <w:spacing w:before="60" w:after="60"/>
              <w:rPr>
                <w:rFonts w:cs="Arial"/>
                <w:sz w:val="20"/>
                <w:szCs w:val="20"/>
              </w:rPr>
            </w:pPr>
            <w:r w:rsidRPr="00064BAE">
              <w:rPr>
                <w:rFonts w:cs="Arial"/>
                <w:sz w:val="20"/>
                <w:szCs w:val="20"/>
              </w:rPr>
              <w:t>Contractor Team Lead is responsible for providing status updates for contract execution and any other contract-related details to the Project Manager for use in project communications.</w:t>
            </w: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p>
        </w:tc>
        <w:tc>
          <w:tcPr>
            <w:tcW w:w="6789" w:type="dxa"/>
            <w:tcBorders>
              <w:left w:val="single" w:sz="12" w:space="0" w:color="auto"/>
            </w:tcBorders>
            <w:vAlign w:val="center"/>
          </w:tcPr>
          <w:p w:rsidR="00F21F86" w:rsidRPr="00064BAE" w:rsidRDefault="00F21F86" w:rsidP="00F21F86">
            <w:pPr>
              <w:keepNext/>
              <w:spacing w:before="60" w:after="60"/>
              <w:rPr>
                <w:rFonts w:cs="Arial"/>
                <w:sz w:val="20"/>
                <w:szCs w:val="20"/>
              </w:rPr>
            </w:pPr>
          </w:p>
        </w:tc>
      </w:tr>
      <w:tr w:rsidR="00F21F86" w:rsidRPr="00064BAE" w:rsidTr="00F21F86">
        <w:trPr>
          <w:trHeight w:val="215"/>
          <w:jc w:val="center"/>
        </w:trPr>
        <w:tc>
          <w:tcPr>
            <w:tcW w:w="2551" w:type="dxa"/>
            <w:tcBorders>
              <w:right w:val="single" w:sz="12" w:space="0" w:color="auto"/>
            </w:tcBorders>
            <w:vAlign w:val="center"/>
          </w:tcPr>
          <w:p w:rsidR="00F21F86" w:rsidRPr="00064BAE" w:rsidRDefault="00F21F86" w:rsidP="00F21F86">
            <w:pPr>
              <w:keepNext/>
              <w:spacing w:before="60" w:after="60"/>
              <w:rPr>
                <w:rFonts w:cs="Arial"/>
                <w:b/>
                <w:sz w:val="20"/>
                <w:szCs w:val="20"/>
              </w:rPr>
            </w:pPr>
          </w:p>
        </w:tc>
        <w:tc>
          <w:tcPr>
            <w:tcW w:w="6789" w:type="dxa"/>
            <w:tcBorders>
              <w:left w:val="single" w:sz="12" w:space="0" w:color="auto"/>
            </w:tcBorders>
            <w:vAlign w:val="center"/>
          </w:tcPr>
          <w:p w:rsidR="00F21F86" w:rsidRPr="00064BAE" w:rsidRDefault="00F21F86" w:rsidP="00F21F86">
            <w:pPr>
              <w:keepNext/>
              <w:spacing w:before="60" w:after="60"/>
              <w:rPr>
                <w:rFonts w:cs="Arial"/>
                <w:sz w:val="20"/>
                <w:szCs w:val="20"/>
              </w:rPr>
            </w:pPr>
          </w:p>
        </w:tc>
      </w:tr>
    </w:tbl>
    <w:p w:rsidR="00F21F86" w:rsidRPr="00805547" w:rsidRDefault="00F21F86" w:rsidP="00F21F86">
      <w:pPr>
        <w:rPr>
          <w:sz w:val="20"/>
          <w:szCs w:val="20"/>
        </w:rPr>
      </w:pPr>
    </w:p>
    <w:p w:rsidR="007C4D3D" w:rsidRDefault="004C2395" w:rsidP="007C4D3D">
      <w:pPr>
        <w:pStyle w:val="Heading1"/>
      </w:pPr>
      <w:bookmarkStart w:id="28" w:name="_Toc311624304"/>
      <w:r>
        <w:t xml:space="preserve">Project </w:t>
      </w:r>
      <w:r w:rsidR="007C4D3D">
        <w:t>Communication Matrix</w:t>
      </w:r>
      <w:bookmarkEnd w:id="28"/>
    </w:p>
    <w:p w:rsidR="007C4D3D" w:rsidRPr="007C4D3D" w:rsidRDefault="007C4D3D" w:rsidP="007C4D3D">
      <w:pPr>
        <w:rPr>
          <w:i/>
          <w:color w:val="C00000"/>
        </w:rPr>
      </w:pPr>
      <w:r w:rsidRPr="007C4D3D">
        <w:rPr>
          <w:i/>
          <w:color w:val="C00000"/>
        </w:rPr>
        <w:t xml:space="preserve">There are many forms of communication which take place during a project.  Meetings, reports, and gate reviews are some of the means by which information is shared and distributed during the life of a project.  These are formal events which must be conducted effectively and efficiently in order to ensure the right people receive the right information and that the project continues to move forward smoothly.  </w:t>
      </w:r>
    </w:p>
    <w:p w:rsidR="007C4D3D" w:rsidRDefault="007C4D3D" w:rsidP="007C4D3D">
      <w:r>
        <w:t>The communication requirements for the Project are listed in the following matrix.  As the project proceeds, it may be necessary to modify the communication requirements.  Any modifications to the communication matrix must be approved by the Project Sponsor.</w:t>
      </w:r>
    </w:p>
    <w:p w:rsidR="00064BAE" w:rsidRPr="007C4D3D" w:rsidRDefault="00064BAE" w:rsidP="007C4D3D">
      <w:r w:rsidRPr="00064BAE">
        <w:t>The following table identifies the communications requirements for this project.</w:t>
      </w:r>
    </w:p>
    <w:p w:rsidR="006C0AEA" w:rsidRDefault="006C0AEA" w:rsidP="006C0AEA">
      <w:r w:rsidRPr="006C0AEA">
        <w:t>Stakeholder Communication Matrix - This chart identifies communication methods</w:t>
      </w:r>
      <w:r>
        <w:t xml:space="preserve"> and the stakeholders that need to be reached with a particular method.</w:t>
      </w:r>
    </w:p>
    <w:p w:rsidR="001F6DBF" w:rsidRDefault="001F6DBF" w:rsidP="006A5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34"/>
        <w:gridCol w:w="1228"/>
        <w:gridCol w:w="1028"/>
        <w:gridCol w:w="1574"/>
        <w:gridCol w:w="1336"/>
        <w:gridCol w:w="1248"/>
      </w:tblGrid>
      <w:tr w:rsidR="007C4D3D" w:rsidRPr="00261E2D" w:rsidTr="004C2395">
        <w:tc>
          <w:tcPr>
            <w:tcW w:w="1728" w:type="dxa"/>
            <w:shd w:val="clear" w:color="auto" w:fill="FFCC99"/>
          </w:tcPr>
          <w:p w:rsidR="007C4D3D" w:rsidRPr="007C4D3D" w:rsidRDefault="007C4D3D" w:rsidP="004C2395">
            <w:pPr>
              <w:jc w:val="center"/>
              <w:rPr>
                <w:rFonts w:cs="Arial"/>
                <w:b/>
                <w:sz w:val="20"/>
              </w:rPr>
            </w:pPr>
            <w:r w:rsidRPr="007C4D3D">
              <w:rPr>
                <w:rFonts w:cs="Arial"/>
                <w:b/>
                <w:sz w:val="20"/>
              </w:rPr>
              <w:lastRenderedPageBreak/>
              <w:t>Communication Type</w:t>
            </w:r>
          </w:p>
        </w:tc>
        <w:tc>
          <w:tcPr>
            <w:tcW w:w="1434" w:type="dxa"/>
            <w:shd w:val="clear" w:color="auto" w:fill="FFCC99"/>
          </w:tcPr>
          <w:p w:rsidR="007C4D3D" w:rsidRPr="007C4D3D" w:rsidRDefault="007C4D3D" w:rsidP="004C2395">
            <w:pPr>
              <w:ind w:right="-24"/>
              <w:jc w:val="center"/>
              <w:rPr>
                <w:rFonts w:cs="Arial"/>
                <w:b/>
                <w:sz w:val="20"/>
              </w:rPr>
            </w:pPr>
            <w:r w:rsidRPr="007C4D3D">
              <w:rPr>
                <w:rFonts w:cs="Arial"/>
                <w:b/>
                <w:sz w:val="20"/>
              </w:rPr>
              <w:t>Description</w:t>
            </w:r>
          </w:p>
        </w:tc>
        <w:tc>
          <w:tcPr>
            <w:tcW w:w="1228" w:type="dxa"/>
            <w:shd w:val="clear" w:color="auto" w:fill="FFCC99"/>
          </w:tcPr>
          <w:p w:rsidR="007C4D3D" w:rsidRPr="007C4D3D" w:rsidRDefault="007C4D3D" w:rsidP="004C2395">
            <w:pPr>
              <w:jc w:val="center"/>
              <w:rPr>
                <w:rFonts w:cs="Arial"/>
                <w:b/>
                <w:sz w:val="20"/>
              </w:rPr>
            </w:pPr>
            <w:r w:rsidRPr="007C4D3D">
              <w:rPr>
                <w:rFonts w:cs="Arial"/>
                <w:b/>
                <w:sz w:val="20"/>
              </w:rPr>
              <w:t>Frequency</w:t>
            </w:r>
          </w:p>
        </w:tc>
        <w:tc>
          <w:tcPr>
            <w:tcW w:w="1028" w:type="dxa"/>
            <w:shd w:val="clear" w:color="auto" w:fill="FFCC99"/>
          </w:tcPr>
          <w:p w:rsidR="007C4D3D" w:rsidRPr="007C4D3D" w:rsidRDefault="007C4D3D" w:rsidP="004C2395">
            <w:pPr>
              <w:jc w:val="center"/>
              <w:rPr>
                <w:rFonts w:cs="Arial"/>
                <w:b/>
                <w:sz w:val="20"/>
              </w:rPr>
            </w:pPr>
            <w:r w:rsidRPr="007C4D3D">
              <w:rPr>
                <w:rFonts w:cs="Arial"/>
                <w:b/>
                <w:sz w:val="20"/>
              </w:rPr>
              <w:t>Format</w:t>
            </w:r>
          </w:p>
        </w:tc>
        <w:tc>
          <w:tcPr>
            <w:tcW w:w="1574" w:type="dxa"/>
            <w:shd w:val="clear" w:color="auto" w:fill="FFCC99"/>
          </w:tcPr>
          <w:p w:rsidR="007C4D3D" w:rsidRPr="007C4D3D" w:rsidRDefault="007C4D3D" w:rsidP="004C2395">
            <w:pPr>
              <w:jc w:val="center"/>
              <w:rPr>
                <w:rFonts w:cs="Arial"/>
                <w:b/>
                <w:sz w:val="20"/>
              </w:rPr>
            </w:pPr>
            <w:r w:rsidRPr="007C4D3D">
              <w:rPr>
                <w:rFonts w:cs="Arial"/>
                <w:b/>
                <w:sz w:val="20"/>
              </w:rPr>
              <w:t>Participants/ Distribution</w:t>
            </w:r>
          </w:p>
        </w:tc>
        <w:tc>
          <w:tcPr>
            <w:tcW w:w="1336" w:type="dxa"/>
            <w:shd w:val="clear" w:color="auto" w:fill="FFCC99"/>
          </w:tcPr>
          <w:p w:rsidR="007C4D3D" w:rsidRPr="007C4D3D" w:rsidRDefault="007C4D3D" w:rsidP="004C2395">
            <w:pPr>
              <w:jc w:val="center"/>
              <w:rPr>
                <w:rFonts w:cs="Arial"/>
                <w:b/>
                <w:sz w:val="20"/>
              </w:rPr>
            </w:pPr>
            <w:r w:rsidRPr="007C4D3D">
              <w:rPr>
                <w:rFonts w:cs="Arial"/>
                <w:b/>
                <w:sz w:val="20"/>
              </w:rPr>
              <w:t>Deliverable</w:t>
            </w:r>
          </w:p>
        </w:tc>
        <w:tc>
          <w:tcPr>
            <w:tcW w:w="1248" w:type="dxa"/>
            <w:shd w:val="clear" w:color="auto" w:fill="FFCC99"/>
          </w:tcPr>
          <w:p w:rsidR="007C4D3D" w:rsidRPr="007C4D3D" w:rsidRDefault="007C4D3D" w:rsidP="004C2395">
            <w:pPr>
              <w:jc w:val="center"/>
              <w:rPr>
                <w:rFonts w:cs="Arial"/>
                <w:b/>
                <w:sz w:val="20"/>
              </w:rPr>
            </w:pPr>
            <w:r w:rsidRPr="007C4D3D">
              <w:rPr>
                <w:rFonts w:cs="Arial"/>
                <w:b/>
                <w:sz w:val="20"/>
              </w:rPr>
              <w:t>Owner</w:t>
            </w:r>
          </w:p>
        </w:tc>
      </w:tr>
      <w:tr w:rsidR="007C4D3D" w:rsidRPr="00B45363" w:rsidTr="004C2395">
        <w:tc>
          <w:tcPr>
            <w:tcW w:w="1728" w:type="dxa"/>
            <w:vAlign w:val="center"/>
          </w:tcPr>
          <w:p w:rsidR="007C4D3D" w:rsidRPr="007C4D3D" w:rsidRDefault="007C4D3D" w:rsidP="004C2395">
            <w:pPr>
              <w:jc w:val="center"/>
              <w:rPr>
                <w:rFonts w:cs="Arial"/>
                <w:sz w:val="20"/>
                <w:szCs w:val="20"/>
              </w:rPr>
            </w:pPr>
            <w:r w:rsidRPr="007C4D3D">
              <w:rPr>
                <w:rFonts w:cs="Arial"/>
                <w:sz w:val="20"/>
                <w:szCs w:val="20"/>
              </w:rPr>
              <w:t>Weekly Status Report</w:t>
            </w:r>
          </w:p>
        </w:tc>
        <w:tc>
          <w:tcPr>
            <w:tcW w:w="1434" w:type="dxa"/>
            <w:vAlign w:val="center"/>
          </w:tcPr>
          <w:p w:rsidR="007C4D3D" w:rsidRPr="007C4D3D" w:rsidRDefault="007C4D3D" w:rsidP="004C2395">
            <w:pPr>
              <w:jc w:val="center"/>
              <w:rPr>
                <w:rFonts w:cs="Arial"/>
                <w:sz w:val="20"/>
                <w:szCs w:val="20"/>
              </w:rPr>
            </w:pPr>
            <w:r w:rsidRPr="007C4D3D">
              <w:rPr>
                <w:rFonts w:cs="Arial"/>
                <w:sz w:val="20"/>
                <w:szCs w:val="20"/>
              </w:rPr>
              <w:t>E mail summary of project status</w:t>
            </w:r>
          </w:p>
        </w:tc>
        <w:tc>
          <w:tcPr>
            <w:tcW w:w="1228" w:type="dxa"/>
            <w:vAlign w:val="center"/>
          </w:tcPr>
          <w:p w:rsidR="007C4D3D" w:rsidRPr="007C4D3D" w:rsidRDefault="007C4D3D" w:rsidP="004C2395">
            <w:pPr>
              <w:jc w:val="center"/>
              <w:rPr>
                <w:rFonts w:cs="Arial"/>
                <w:sz w:val="20"/>
                <w:szCs w:val="20"/>
              </w:rPr>
            </w:pPr>
            <w:r w:rsidRPr="007C4D3D">
              <w:rPr>
                <w:rFonts w:cs="Arial"/>
                <w:sz w:val="20"/>
                <w:szCs w:val="20"/>
              </w:rPr>
              <w:t>Weekly</w:t>
            </w:r>
          </w:p>
        </w:tc>
        <w:tc>
          <w:tcPr>
            <w:tcW w:w="1028" w:type="dxa"/>
            <w:vAlign w:val="center"/>
          </w:tcPr>
          <w:p w:rsidR="007C4D3D" w:rsidRPr="007C4D3D" w:rsidRDefault="007C4D3D" w:rsidP="004C2395">
            <w:pPr>
              <w:jc w:val="center"/>
              <w:rPr>
                <w:rFonts w:cs="Arial"/>
                <w:sz w:val="20"/>
                <w:szCs w:val="20"/>
              </w:rPr>
            </w:pPr>
            <w:r w:rsidRPr="007C4D3D">
              <w:rPr>
                <w:rFonts w:cs="Arial"/>
                <w:sz w:val="20"/>
                <w:szCs w:val="20"/>
              </w:rPr>
              <w:t>E mail</w:t>
            </w:r>
          </w:p>
        </w:tc>
        <w:tc>
          <w:tcPr>
            <w:tcW w:w="1574" w:type="dxa"/>
            <w:vAlign w:val="center"/>
          </w:tcPr>
          <w:p w:rsidR="007C4D3D" w:rsidRPr="007C4D3D" w:rsidRDefault="007C4D3D" w:rsidP="004C2395">
            <w:pPr>
              <w:jc w:val="center"/>
              <w:rPr>
                <w:rFonts w:cs="Arial"/>
                <w:sz w:val="20"/>
                <w:szCs w:val="20"/>
              </w:rPr>
            </w:pPr>
            <w:r w:rsidRPr="007C4D3D">
              <w:rPr>
                <w:rFonts w:cs="Arial"/>
                <w:sz w:val="20"/>
                <w:szCs w:val="20"/>
              </w:rPr>
              <w:t>Project Sponsor, Team and Stakeholders</w:t>
            </w:r>
          </w:p>
        </w:tc>
        <w:tc>
          <w:tcPr>
            <w:tcW w:w="1336" w:type="dxa"/>
            <w:vAlign w:val="center"/>
          </w:tcPr>
          <w:p w:rsidR="007C4D3D" w:rsidRPr="007C4D3D" w:rsidRDefault="007C4D3D" w:rsidP="004C2395">
            <w:pPr>
              <w:jc w:val="center"/>
              <w:rPr>
                <w:rFonts w:cs="Arial"/>
                <w:sz w:val="20"/>
                <w:szCs w:val="20"/>
              </w:rPr>
            </w:pPr>
            <w:r w:rsidRPr="007C4D3D">
              <w:rPr>
                <w:rFonts w:cs="Arial"/>
                <w:sz w:val="20"/>
                <w:szCs w:val="20"/>
              </w:rPr>
              <w:t>Status Report</w:t>
            </w:r>
          </w:p>
        </w:tc>
        <w:tc>
          <w:tcPr>
            <w:tcW w:w="1248" w:type="dxa"/>
            <w:vAlign w:val="center"/>
          </w:tcPr>
          <w:p w:rsidR="007C4D3D" w:rsidRPr="007C4D3D" w:rsidRDefault="007C4D3D" w:rsidP="004C2395">
            <w:pPr>
              <w:jc w:val="center"/>
              <w:rPr>
                <w:rFonts w:cs="Arial"/>
                <w:sz w:val="20"/>
                <w:szCs w:val="20"/>
              </w:rPr>
            </w:pPr>
            <w:r w:rsidRPr="007C4D3D">
              <w:rPr>
                <w:rFonts w:cs="Arial"/>
                <w:sz w:val="20"/>
                <w:szCs w:val="20"/>
              </w:rPr>
              <w:t>Project Manager</w:t>
            </w:r>
          </w:p>
        </w:tc>
      </w:tr>
      <w:tr w:rsidR="007C4D3D" w:rsidRPr="00B45363" w:rsidTr="004C2395">
        <w:tc>
          <w:tcPr>
            <w:tcW w:w="1728" w:type="dxa"/>
            <w:vAlign w:val="center"/>
          </w:tcPr>
          <w:p w:rsidR="007C4D3D" w:rsidRPr="007C4D3D" w:rsidRDefault="007C4D3D" w:rsidP="004C2395">
            <w:pPr>
              <w:jc w:val="center"/>
              <w:rPr>
                <w:rFonts w:cs="Arial"/>
                <w:sz w:val="20"/>
                <w:szCs w:val="20"/>
              </w:rPr>
            </w:pPr>
            <w:r w:rsidRPr="007C4D3D">
              <w:rPr>
                <w:rFonts w:cs="Arial"/>
                <w:sz w:val="20"/>
                <w:szCs w:val="20"/>
              </w:rPr>
              <w:t>Weekly Project Team Meeting</w:t>
            </w:r>
          </w:p>
        </w:tc>
        <w:tc>
          <w:tcPr>
            <w:tcW w:w="1434" w:type="dxa"/>
            <w:vAlign w:val="center"/>
          </w:tcPr>
          <w:p w:rsidR="007C4D3D" w:rsidRPr="007C4D3D" w:rsidRDefault="007C4D3D" w:rsidP="004C2395">
            <w:pPr>
              <w:jc w:val="center"/>
              <w:rPr>
                <w:rFonts w:cs="Arial"/>
                <w:sz w:val="20"/>
                <w:szCs w:val="20"/>
              </w:rPr>
            </w:pPr>
            <w:r w:rsidRPr="007C4D3D">
              <w:rPr>
                <w:rFonts w:cs="Arial"/>
                <w:sz w:val="20"/>
                <w:szCs w:val="20"/>
              </w:rPr>
              <w:t>Meeting to review action register and status</w:t>
            </w:r>
          </w:p>
        </w:tc>
        <w:tc>
          <w:tcPr>
            <w:tcW w:w="1228" w:type="dxa"/>
            <w:vAlign w:val="center"/>
          </w:tcPr>
          <w:p w:rsidR="007C4D3D" w:rsidRPr="007C4D3D" w:rsidRDefault="007C4D3D" w:rsidP="004C2395">
            <w:pPr>
              <w:jc w:val="center"/>
              <w:rPr>
                <w:rFonts w:cs="Arial"/>
                <w:sz w:val="20"/>
                <w:szCs w:val="20"/>
              </w:rPr>
            </w:pPr>
            <w:r w:rsidRPr="007C4D3D">
              <w:rPr>
                <w:rFonts w:cs="Arial"/>
                <w:sz w:val="20"/>
                <w:szCs w:val="20"/>
              </w:rPr>
              <w:t>Weekly</w:t>
            </w:r>
          </w:p>
        </w:tc>
        <w:tc>
          <w:tcPr>
            <w:tcW w:w="1028" w:type="dxa"/>
            <w:vAlign w:val="center"/>
          </w:tcPr>
          <w:p w:rsidR="007C4D3D" w:rsidRPr="007C4D3D" w:rsidRDefault="007C4D3D" w:rsidP="004C2395">
            <w:pPr>
              <w:jc w:val="center"/>
              <w:rPr>
                <w:rFonts w:cs="Arial"/>
                <w:sz w:val="20"/>
                <w:szCs w:val="20"/>
              </w:rPr>
            </w:pPr>
            <w:r w:rsidRPr="007C4D3D">
              <w:rPr>
                <w:rFonts w:cs="Arial"/>
                <w:sz w:val="20"/>
                <w:szCs w:val="20"/>
              </w:rPr>
              <w:t>In Person</w:t>
            </w:r>
          </w:p>
        </w:tc>
        <w:tc>
          <w:tcPr>
            <w:tcW w:w="1574" w:type="dxa"/>
            <w:vAlign w:val="center"/>
          </w:tcPr>
          <w:p w:rsidR="007C4D3D" w:rsidRPr="007C4D3D" w:rsidRDefault="007C4D3D" w:rsidP="004C2395">
            <w:pPr>
              <w:jc w:val="center"/>
              <w:rPr>
                <w:rFonts w:cs="Arial"/>
                <w:sz w:val="20"/>
                <w:szCs w:val="20"/>
              </w:rPr>
            </w:pPr>
            <w:r w:rsidRPr="007C4D3D">
              <w:rPr>
                <w:rFonts w:cs="Arial"/>
                <w:sz w:val="20"/>
                <w:szCs w:val="20"/>
              </w:rPr>
              <w:t>Project Team</w:t>
            </w:r>
          </w:p>
        </w:tc>
        <w:tc>
          <w:tcPr>
            <w:tcW w:w="1336" w:type="dxa"/>
            <w:vAlign w:val="center"/>
          </w:tcPr>
          <w:p w:rsidR="007C4D3D" w:rsidRPr="007C4D3D" w:rsidRDefault="007C4D3D" w:rsidP="004C2395">
            <w:pPr>
              <w:jc w:val="center"/>
              <w:rPr>
                <w:rFonts w:cs="Arial"/>
                <w:sz w:val="20"/>
                <w:szCs w:val="20"/>
              </w:rPr>
            </w:pPr>
            <w:r w:rsidRPr="007C4D3D">
              <w:rPr>
                <w:rFonts w:cs="Arial"/>
                <w:sz w:val="20"/>
                <w:szCs w:val="20"/>
              </w:rPr>
              <w:t>Updated Action Register</w:t>
            </w:r>
          </w:p>
        </w:tc>
        <w:tc>
          <w:tcPr>
            <w:tcW w:w="1248" w:type="dxa"/>
            <w:vAlign w:val="center"/>
          </w:tcPr>
          <w:p w:rsidR="007C4D3D" w:rsidRPr="007C4D3D" w:rsidRDefault="007C4D3D" w:rsidP="004C2395">
            <w:pPr>
              <w:jc w:val="center"/>
              <w:rPr>
                <w:rFonts w:cs="Arial"/>
                <w:sz w:val="20"/>
                <w:szCs w:val="20"/>
              </w:rPr>
            </w:pPr>
            <w:r w:rsidRPr="007C4D3D">
              <w:rPr>
                <w:rFonts w:cs="Arial"/>
                <w:sz w:val="20"/>
                <w:szCs w:val="20"/>
              </w:rPr>
              <w:t>Project Manager</w:t>
            </w:r>
          </w:p>
        </w:tc>
      </w:tr>
      <w:tr w:rsidR="007C4D3D" w:rsidRPr="00B45363" w:rsidTr="004C2395">
        <w:tc>
          <w:tcPr>
            <w:tcW w:w="1728" w:type="dxa"/>
            <w:vAlign w:val="center"/>
          </w:tcPr>
          <w:p w:rsidR="007C4D3D" w:rsidRPr="007C4D3D" w:rsidRDefault="007C4D3D" w:rsidP="004C2395">
            <w:pPr>
              <w:jc w:val="center"/>
              <w:rPr>
                <w:rFonts w:cs="Arial"/>
                <w:sz w:val="20"/>
                <w:szCs w:val="20"/>
              </w:rPr>
            </w:pPr>
            <w:r w:rsidRPr="007C4D3D">
              <w:rPr>
                <w:rFonts w:cs="Arial"/>
                <w:sz w:val="20"/>
                <w:szCs w:val="20"/>
              </w:rPr>
              <w:t>Monthly Project Review</w:t>
            </w:r>
          </w:p>
        </w:tc>
        <w:tc>
          <w:tcPr>
            <w:tcW w:w="1434" w:type="dxa"/>
            <w:vAlign w:val="center"/>
          </w:tcPr>
          <w:p w:rsidR="007C4D3D" w:rsidRPr="007C4D3D" w:rsidRDefault="007C4D3D" w:rsidP="004C2395">
            <w:pPr>
              <w:jc w:val="center"/>
              <w:rPr>
                <w:rFonts w:cs="Arial"/>
                <w:sz w:val="20"/>
                <w:szCs w:val="20"/>
              </w:rPr>
            </w:pPr>
            <w:r w:rsidRPr="007C4D3D">
              <w:rPr>
                <w:rFonts w:cs="Arial"/>
                <w:sz w:val="20"/>
                <w:szCs w:val="20"/>
              </w:rPr>
              <w:t>Present metrics and status to team and sponsor</w:t>
            </w:r>
          </w:p>
        </w:tc>
        <w:tc>
          <w:tcPr>
            <w:tcW w:w="1228" w:type="dxa"/>
            <w:vAlign w:val="center"/>
          </w:tcPr>
          <w:p w:rsidR="007C4D3D" w:rsidRPr="007C4D3D" w:rsidRDefault="007C4D3D" w:rsidP="004C2395">
            <w:pPr>
              <w:jc w:val="center"/>
              <w:rPr>
                <w:rFonts w:cs="Arial"/>
                <w:sz w:val="20"/>
                <w:szCs w:val="20"/>
              </w:rPr>
            </w:pPr>
            <w:r w:rsidRPr="007C4D3D">
              <w:rPr>
                <w:rFonts w:cs="Arial"/>
                <w:sz w:val="20"/>
                <w:szCs w:val="20"/>
              </w:rPr>
              <w:t>Monthly</w:t>
            </w:r>
          </w:p>
        </w:tc>
        <w:tc>
          <w:tcPr>
            <w:tcW w:w="1028" w:type="dxa"/>
            <w:vAlign w:val="center"/>
          </w:tcPr>
          <w:p w:rsidR="007C4D3D" w:rsidRPr="007C4D3D" w:rsidRDefault="007C4D3D" w:rsidP="004C2395">
            <w:pPr>
              <w:jc w:val="center"/>
              <w:rPr>
                <w:rFonts w:cs="Arial"/>
                <w:sz w:val="20"/>
                <w:szCs w:val="20"/>
              </w:rPr>
            </w:pPr>
            <w:r w:rsidRPr="007C4D3D">
              <w:rPr>
                <w:rFonts w:cs="Arial"/>
                <w:sz w:val="20"/>
                <w:szCs w:val="20"/>
              </w:rPr>
              <w:t>In Person</w:t>
            </w:r>
          </w:p>
        </w:tc>
        <w:tc>
          <w:tcPr>
            <w:tcW w:w="1574" w:type="dxa"/>
            <w:vAlign w:val="center"/>
          </w:tcPr>
          <w:p w:rsidR="007C4D3D" w:rsidRPr="007C4D3D" w:rsidRDefault="007C4D3D" w:rsidP="004C2395">
            <w:pPr>
              <w:jc w:val="center"/>
              <w:rPr>
                <w:rFonts w:cs="Arial"/>
                <w:sz w:val="20"/>
                <w:szCs w:val="20"/>
              </w:rPr>
            </w:pPr>
            <w:r w:rsidRPr="007C4D3D">
              <w:rPr>
                <w:rFonts w:cs="Arial"/>
                <w:sz w:val="20"/>
                <w:szCs w:val="20"/>
              </w:rPr>
              <w:t>Project Sponsor, Team, and Stakeholders</w:t>
            </w:r>
          </w:p>
        </w:tc>
        <w:tc>
          <w:tcPr>
            <w:tcW w:w="1336" w:type="dxa"/>
            <w:vAlign w:val="center"/>
          </w:tcPr>
          <w:p w:rsidR="007C4D3D" w:rsidRPr="007C4D3D" w:rsidRDefault="007C4D3D" w:rsidP="004C2395">
            <w:pPr>
              <w:jc w:val="center"/>
              <w:rPr>
                <w:rFonts w:cs="Arial"/>
                <w:sz w:val="20"/>
                <w:szCs w:val="20"/>
              </w:rPr>
            </w:pPr>
            <w:r w:rsidRPr="007C4D3D">
              <w:rPr>
                <w:rFonts w:cs="Arial"/>
                <w:sz w:val="20"/>
                <w:szCs w:val="20"/>
              </w:rPr>
              <w:t>Status and Metric Presentation</w:t>
            </w:r>
          </w:p>
        </w:tc>
        <w:tc>
          <w:tcPr>
            <w:tcW w:w="1248" w:type="dxa"/>
            <w:vAlign w:val="center"/>
          </w:tcPr>
          <w:p w:rsidR="007C4D3D" w:rsidRPr="007C4D3D" w:rsidRDefault="007C4D3D" w:rsidP="004C2395">
            <w:pPr>
              <w:jc w:val="center"/>
              <w:rPr>
                <w:rFonts w:cs="Arial"/>
                <w:sz w:val="20"/>
                <w:szCs w:val="20"/>
              </w:rPr>
            </w:pPr>
            <w:r w:rsidRPr="007C4D3D">
              <w:rPr>
                <w:rFonts w:cs="Arial"/>
                <w:sz w:val="20"/>
                <w:szCs w:val="20"/>
              </w:rPr>
              <w:t>Project Manager</w:t>
            </w:r>
          </w:p>
        </w:tc>
      </w:tr>
      <w:tr w:rsidR="007C4D3D" w:rsidRPr="00B45363" w:rsidTr="004C2395">
        <w:tc>
          <w:tcPr>
            <w:tcW w:w="1728" w:type="dxa"/>
            <w:vAlign w:val="center"/>
          </w:tcPr>
          <w:p w:rsidR="007C4D3D" w:rsidRPr="007C4D3D" w:rsidRDefault="007C4D3D" w:rsidP="004C2395">
            <w:pPr>
              <w:jc w:val="center"/>
              <w:rPr>
                <w:rFonts w:cs="Arial"/>
                <w:sz w:val="20"/>
                <w:szCs w:val="20"/>
              </w:rPr>
            </w:pPr>
            <w:r w:rsidRPr="007C4D3D">
              <w:rPr>
                <w:rFonts w:cs="Arial"/>
                <w:sz w:val="20"/>
                <w:szCs w:val="20"/>
              </w:rPr>
              <w:t>Weekly Construction Status</w:t>
            </w:r>
          </w:p>
        </w:tc>
        <w:tc>
          <w:tcPr>
            <w:tcW w:w="1434" w:type="dxa"/>
            <w:vAlign w:val="center"/>
          </w:tcPr>
          <w:p w:rsidR="007C4D3D" w:rsidRPr="007C4D3D" w:rsidRDefault="007C4D3D" w:rsidP="004C2395">
            <w:pPr>
              <w:jc w:val="center"/>
              <w:rPr>
                <w:rFonts w:cs="Arial"/>
                <w:sz w:val="20"/>
                <w:szCs w:val="20"/>
              </w:rPr>
            </w:pPr>
            <w:r w:rsidRPr="007C4D3D">
              <w:rPr>
                <w:rFonts w:cs="Arial"/>
                <w:sz w:val="20"/>
                <w:szCs w:val="20"/>
              </w:rPr>
              <w:t>Report outlining weekly progress and issues</w:t>
            </w:r>
          </w:p>
        </w:tc>
        <w:tc>
          <w:tcPr>
            <w:tcW w:w="1228" w:type="dxa"/>
            <w:vAlign w:val="center"/>
          </w:tcPr>
          <w:p w:rsidR="007C4D3D" w:rsidRPr="007C4D3D" w:rsidRDefault="007C4D3D" w:rsidP="004C2395">
            <w:pPr>
              <w:jc w:val="center"/>
              <w:rPr>
                <w:rFonts w:cs="Arial"/>
                <w:sz w:val="20"/>
                <w:szCs w:val="20"/>
              </w:rPr>
            </w:pPr>
            <w:r w:rsidRPr="007C4D3D">
              <w:rPr>
                <w:rFonts w:cs="Arial"/>
                <w:sz w:val="20"/>
                <w:szCs w:val="20"/>
              </w:rPr>
              <w:t>Weekly</w:t>
            </w:r>
          </w:p>
        </w:tc>
        <w:tc>
          <w:tcPr>
            <w:tcW w:w="1028" w:type="dxa"/>
            <w:vAlign w:val="center"/>
          </w:tcPr>
          <w:p w:rsidR="007C4D3D" w:rsidRPr="007C4D3D" w:rsidRDefault="007C4D3D" w:rsidP="004C2395">
            <w:pPr>
              <w:jc w:val="center"/>
              <w:rPr>
                <w:rFonts w:cs="Arial"/>
                <w:sz w:val="20"/>
                <w:szCs w:val="20"/>
              </w:rPr>
            </w:pPr>
            <w:r w:rsidRPr="007C4D3D">
              <w:rPr>
                <w:rFonts w:cs="Arial"/>
                <w:sz w:val="20"/>
                <w:szCs w:val="20"/>
              </w:rPr>
              <w:t>E Mail</w:t>
            </w:r>
          </w:p>
        </w:tc>
        <w:tc>
          <w:tcPr>
            <w:tcW w:w="1574" w:type="dxa"/>
            <w:vAlign w:val="center"/>
          </w:tcPr>
          <w:p w:rsidR="007C4D3D" w:rsidRPr="007C4D3D" w:rsidRDefault="007C4D3D" w:rsidP="004C2395">
            <w:pPr>
              <w:jc w:val="center"/>
              <w:rPr>
                <w:rFonts w:cs="Arial"/>
                <w:sz w:val="20"/>
                <w:szCs w:val="20"/>
              </w:rPr>
            </w:pPr>
            <w:r w:rsidRPr="007C4D3D">
              <w:rPr>
                <w:rFonts w:cs="Arial"/>
                <w:sz w:val="20"/>
                <w:szCs w:val="20"/>
              </w:rPr>
              <w:t>Project Team</w:t>
            </w:r>
          </w:p>
        </w:tc>
        <w:tc>
          <w:tcPr>
            <w:tcW w:w="1336" w:type="dxa"/>
            <w:vAlign w:val="center"/>
          </w:tcPr>
          <w:p w:rsidR="007C4D3D" w:rsidRPr="007C4D3D" w:rsidRDefault="007C4D3D" w:rsidP="004C2395">
            <w:pPr>
              <w:jc w:val="center"/>
              <w:rPr>
                <w:rFonts w:cs="Arial"/>
                <w:sz w:val="20"/>
                <w:szCs w:val="20"/>
              </w:rPr>
            </w:pPr>
            <w:r w:rsidRPr="007C4D3D">
              <w:rPr>
                <w:rFonts w:cs="Arial"/>
                <w:sz w:val="20"/>
                <w:szCs w:val="20"/>
              </w:rPr>
              <w:t>Construction Status Update</w:t>
            </w:r>
          </w:p>
        </w:tc>
        <w:tc>
          <w:tcPr>
            <w:tcW w:w="1248" w:type="dxa"/>
            <w:vAlign w:val="center"/>
          </w:tcPr>
          <w:p w:rsidR="007C4D3D" w:rsidRPr="007C4D3D" w:rsidRDefault="007C4D3D" w:rsidP="004C2395">
            <w:pPr>
              <w:jc w:val="center"/>
              <w:rPr>
                <w:rFonts w:cs="Arial"/>
                <w:sz w:val="20"/>
                <w:szCs w:val="20"/>
              </w:rPr>
            </w:pPr>
            <w:r w:rsidRPr="007C4D3D">
              <w:rPr>
                <w:rFonts w:cs="Arial"/>
                <w:sz w:val="20"/>
                <w:szCs w:val="20"/>
              </w:rPr>
              <w:t>Contractor Team Lead</w:t>
            </w:r>
          </w:p>
        </w:tc>
      </w:tr>
      <w:tr w:rsidR="007C4D3D" w:rsidRPr="00B45363" w:rsidTr="004C2395">
        <w:tc>
          <w:tcPr>
            <w:tcW w:w="1728" w:type="dxa"/>
            <w:vAlign w:val="center"/>
          </w:tcPr>
          <w:p w:rsidR="007C4D3D" w:rsidRPr="007C4D3D" w:rsidRDefault="007C4D3D" w:rsidP="004C2395">
            <w:pPr>
              <w:jc w:val="center"/>
              <w:rPr>
                <w:rFonts w:cs="Arial"/>
                <w:sz w:val="20"/>
                <w:szCs w:val="20"/>
              </w:rPr>
            </w:pPr>
            <w:r w:rsidRPr="007C4D3D">
              <w:rPr>
                <w:rFonts w:cs="Arial"/>
                <w:sz w:val="20"/>
                <w:szCs w:val="20"/>
              </w:rPr>
              <w:t>Project Gate Reviews</w:t>
            </w:r>
          </w:p>
        </w:tc>
        <w:tc>
          <w:tcPr>
            <w:tcW w:w="1434" w:type="dxa"/>
            <w:vAlign w:val="center"/>
          </w:tcPr>
          <w:p w:rsidR="007C4D3D" w:rsidRPr="007C4D3D" w:rsidRDefault="007C4D3D" w:rsidP="004C2395">
            <w:pPr>
              <w:jc w:val="center"/>
              <w:rPr>
                <w:rFonts w:cs="Arial"/>
                <w:sz w:val="20"/>
                <w:szCs w:val="20"/>
              </w:rPr>
            </w:pPr>
            <w:r w:rsidRPr="007C4D3D">
              <w:rPr>
                <w:rFonts w:cs="Arial"/>
                <w:sz w:val="20"/>
                <w:szCs w:val="20"/>
              </w:rPr>
              <w:t>Present closeout of project phases and kickoff next phase</w:t>
            </w:r>
          </w:p>
        </w:tc>
        <w:tc>
          <w:tcPr>
            <w:tcW w:w="1228" w:type="dxa"/>
            <w:vAlign w:val="center"/>
          </w:tcPr>
          <w:p w:rsidR="007C4D3D" w:rsidRPr="007C4D3D" w:rsidRDefault="007C4D3D" w:rsidP="004C2395">
            <w:pPr>
              <w:jc w:val="center"/>
              <w:rPr>
                <w:rFonts w:cs="Arial"/>
                <w:sz w:val="20"/>
                <w:szCs w:val="20"/>
              </w:rPr>
            </w:pPr>
            <w:r w:rsidRPr="007C4D3D">
              <w:rPr>
                <w:rFonts w:cs="Arial"/>
                <w:sz w:val="20"/>
                <w:szCs w:val="20"/>
              </w:rPr>
              <w:t>As Needed</w:t>
            </w:r>
          </w:p>
        </w:tc>
        <w:tc>
          <w:tcPr>
            <w:tcW w:w="1028" w:type="dxa"/>
            <w:vAlign w:val="center"/>
          </w:tcPr>
          <w:p w:rsidR="007C4D3D" w:rsidRPr="007C4D3D" w:rsidRDefault="007C4D3D" w:rsidP="004C2395">
            <w:pPr>
              <w:jc w:val="center"/>
              <w:rPr>
                <w:rFonts w:cs="Arial"/>
                <w:sz w:val="20"/>
                <w:szCs w:val="20"/>
              </w:rPr>
            </w:pPr>
            <w:r w:rsidRPr="007C4D3D">
              <w:rPr>
                <w:rFonts w:cs="Arial"/>
                <w:sz w:val="20"/>
                <w:szCs w:val="20"/>
              </w:rPr>
              <w:t>In Person</w:t>
            </w:r>
          </w:p>
        </w:tc>
        <w:tc>
          <w:tcPr>
            <w:tcW w:w="1574" w:type="dxa"/>
            <w:vAlign w:val="center"/>
          </w:tcPr>
          <w:p w:rsidR="007C4D3D" w:rsidRPr="007C4D3D" w:rsidRDefault="007C4D3D" w:rsidP="004C2395">
            <w:pPr>
              <w:jc w:val="center"/>
              <w:rPr>
                <w:rFonts w:cs="Arial"/>
                <w:sz w:val="20"/>
                <w:szCs w:val="20"/>
              </w:rPr>
            </w:pPr>
            <w:r w:rsidRPr="007C4D3D">
              <w:rPr>
                <w:rFonts w:cs="Arial"/>
                <w:sz w:val="20"/>
                <w:szCs w:val="20"/>
              </w:rPr>
              <w:t>Project Sponsor, Team and Stakeholders</w:t>
            </w:r>
          </w:p>
        </w:tc>
        <w:tc>
          <w:tcPr>
            <w:tcW w:w="1336" w:type="dxa"/>
            <w:vAlign w:val="center"/>
          </w:tcPr>
          <w:p w:rsidR="007C4D3D" w:rsidRPr="007C4D3D" w:rsidRDefault="007C4D3D" w:rsidP="004C2395">
            <w:pPr>
              <w:jc w:val="center"/>
              <w:rPr>
                <w:rFonts w:cs="Arial"/>
                <w:sz w:val="20"/>
                <w:szCs w:val="20"/>
              </w:rPr>
            </w:pPr>
            <w:r w:rsidRPr="007C4D3D">
              <w:rPr>
                <w:rFonts w:cs="Arial"/>
                <w:sz w:val="20"/>
                <w:szCs w:val="20"/>
              </w:rPr>
              <w:t>Phase completion report and phase kickoff</w:t>
            </w:r>
          </w:p>
        </w:tc>
        <w:tc>
          <w:tcPr>
            <w:tcW w:w="1248" w:type="dxa"/>
            <w:vAlign w:val="center"/>
          </w:tcPr>
          <w:p w:rsidR="007C4D3D" w:rsidRPr="007C4D3D" w:rsidRDefault="007C4D3D" w:rsidP="004C2395">
            <w:pPr>
              <w:jc w:val="center"/>
              <w:rPr>
                <w:rFonts w:cs="Arial"/>
                <w:sz w:val="20"/>
                <w:szCs w:val="20"/>
              </w:rPr>
            </w:pPr>
            <w:r w:rsidRPr="007C4D3D">
              <w:rPr>
                <w:rFonts w:cs="Arial"/>
                <w:sz w:val="20"/>
                <w:szCs w:val="20"/>
              </w:rPr>
              <w:t>Project Manager</w:t>
            </w:r>
          </w:p>
        </w:tc>
      </w:tr>
      <w:tr w:rsidR="007C4D3D" w:rsidRPr="00B45363" w:rsidTr="004C2395">
        <w:tc>
          <w:tcPr>
            <w:tcW w:w="1728" w:type="dxa"/>
            <w:vAlign w:val="center"/>
          </w:tcPr>
          <w:p w:rsidR="007C4D3D" w:rsidRPr="007C4D3D" w:rsidRDefault="007C4D3D" w:rsidP="004C2395">
            <w:pPr>
              <w:jc w:val="center"/>
              <w:rPr>
                <w:rFonts w:cs="Arial"/>
                <w:sz w:val="20"/>
                <w:szCs w:val="20"/>
              </w:rPr>
            </w:pPr>
            <w:r w:rsidRPr="007C4D3D">
              <w:rPr>
                <w:rFonts w:cs="Arial"/>
                <w:sz w:val="20"/>
                <w:szCs w:val="20"/>
              </w:rPr>
              <w:t>Technical Design Review</w:t>
            </w:r>
          </w:p>
        </w:tc>
        <w:tc>
          <w:tcPr>
            <w:tcW w:w="1434" w:type="dxa"/>
            <w:vAlign w:val="center"/>
          </w:tcPr>
          <w:p w:rsidR="007C4D3D" w:rsidRPr="007C4D3D" w:rsidRDefault="007C4D3D" w:rsidP="004C2395">
            <w:pPr>
              <w:jc w:val="center"/>
              <w:rPr>
                <w:rFonts w:cs="Arial"/>
                <w:sz w:val="20"/>
                <w:szCs w:val="20"/>
              </w:rPr>
            </w:pPr>
            <w:r w:rsidRPr="007C4D3D">
              <w:rPr>
                <w:rFonts w:cs="Arial"/>
                <w:sz w:val="20"/>
                <w:szCs w:val="20"/>
              </w:rPr>
              <w:t>Review of any technical designs or work associated with the project</w:t>
            </w:r>
          </w:p>
        </w:tc>
        <w:tc>
          <w:tcPr>
            <w:tcW w:w="1228" w:type="dxa"/>
            <w:vAlign w:val="center"/>
          </w:tcPr>
          <w:p w:rsidR="007C4D3D" w:rsidRPr="007C4D3D" w:rsidRDefault="007C4D3D" w:rsidP="004C2395">
            <w:pPr>
              <w:jc w:val="center"/>
              <w:rPr>
                <w:rFonts w:cs="Arial"/>
                <w:sz w:val="20"/>
                <w:szCs w:val="20"/>
              </w:rPr>
            </w:pPr>
            <w:r w:rsidRPr="007C4D3D">
              <w:rPr>
                <w:rFonts w:cs="Arial"/>
                <w:sz w:val="20"/>
                <w:szCs w:val="20"/>
              </w:rPr>
              <w:t>As Needed</w:t>
            </w:r>
          </w:p>
        </w:tc>
        <w:tc>
          <w:tcPr>
            <w:tcW w:w="1028" w:type="dxa"/>
            <w:vAlign w:val="center"/>
          </w:tcPr>
          <w:p w:rsidR="007C4D3D" w:rsidRPr="007C4D3D" w:rsidRDefault="007C4D3D" w:rsidP="004C2395">
            <w:pPr>
              <w:jc w:val="center"/>
              <w:rPr>
                <w:rFonts w:cs="Arial"/>
                <w:sz w:val="20"/>
                <w:szCs w:val="20"/>
              </w:rPr>
            </w:pPr>
            <w:r w:rsidRPr="007C4D3D">
              <w:rPr>
                <w:rFonts w:cs="Arial"/>
                <w:sz w:val="20"/>
                <w:szCs w:val="20"/>
              </w:rPr>
              <w:t>In Person</w:t>
            </w:r>
          </w:p>
        </w:tc>
        <w:tc>
          <w:tcPr>
            <w:tcW w:w="1574" w:type="dxa"/>
            <w:vAlign w:val="center"/>
          </w:tcPr>
          <w:p w:rsidR="007C4D3D" w:rsidRPr="007C4D3D" w:rsidRDefault="007C4D3D" w:rsidP="004C2395">
            <w:pPr>
              <w:jc w:val="center"/>
              <w:rPr>
                <w:rFonts w:cs="Arial"/>
                <w:sz w:val="20"/>
                <w:szCs w:val="20"/>
              </w:rPr>
            </w:pPr>
            <w:r w:rsidRPr="007C4D3D">
              <w:rPr>
                <w:rFonts w:cs="Arial"/>
                <w:sz w:val="20"/>
                <w:szCs w:val="20"/>
              </w:rPr>
              <w:t>Project Team</w:t>
            </w:r>
          </w:p>
        </w:tc>
        <w:tc>
          <w:tcPr>
            <w:tcW w:w="1336" w:type="dxa"/>
            <w:vAlign w:val="center"/>
          </w:tcPr>
          <w:p w:rsidR="007C4D3D" w:rsidRPr="007C4D3D" w:rsidRDefault="007C4D3D" w:rsidP="004C2395">
            <w:pPr>
              <w:jc w:val="center"/>
              <w:rPr>
                <w:rFonts w:cs="Arial"/>
                <w:sz w:val="20"/>
                <w:szCs w:val="20"/>
              </w:rPr>
            </w:pPr>
            <w:r w:rsidRPr="007C4D3D">
              <w:rPr>
                <w:rFonts w:cs="Arial"/>
                <w:sz w:val="20"/>
                <w:szCs w:val="20"/>
              </w:rPr>
              <w:t>Technical Design Package</w:t>
            </w:r>
          </w:p>
        </w:tc>
        <w:tc>
          <w:tcPr>
            <w:tcW w:w="1248" w:type="dxa"/>
            <w:vAlign w:val="center"/>
          </w:tcPr>
          <w:p w:rsidR="007C4D3D" w:rsidRPr="007C4D3D" w:rsidRDefault="007C4D3D" w:rsidP="004C2395">
            <w:pPr>
              <w:jc w:val="center"/>
              <w:rPr>
                <w:rFonts w:cs="Arial"/>
                <w:sz w:val="20"/>
                <w:szCs w:val="20"/>
              </w:rPr>
            </w:pPr>
            <w:r w:rsidRPr="007C4D3D">
              <w:rPr>
                <w:rFonts w:cs="Arial"/>
                <w:sz w:val="20"/>
                <w:szCs w:val="20"/>
              </w:rPr>
              <w:t>Project Manager</w:t>
            </w:r>
          </w:p>
        </w:tc>
      </w:tr>
    </w:tbl>
    <w:p w:rsidR="007C4D3D" w:rsidRDefault="007C4D3D" w:rsidP="006A5678"/>
    <w:p w:rsidR="002B3471" w:rsidRDefault="002B3471" w:rsidP="002B3471">
      <w:pPr>
        <w:pStyle w:val="Heading1"/>
      </w:pPr>
      <w:bookmarkStart w:id="29" w:name="_Toc311624305"/>
      <w:r>
        <w:t xml:space="preserve">Communication </w:t>
      </w:r>
      <w:r w:rsidR="00F416C8">
        <w:t>Principles</w:t>
      </w:r>
      <w:bookmarkEnd w:id="29"/>
    </w:p>
    <w:p w:rsidR="002B3471" w:rsidRPr="002B3471" w:rsidRDefault="002B3471" w:rsidP="002B3471">
      <w:pPr>
        <w:rPr>
          <w:i/>
          <w:color w:val="C00000"/>
        </w:rPr>
      </w:pPr>
      <w:r w:rsidRPr="002B3471">
        <w:rPr>
          <w:i/>
          <w:color w:val="C00000"/>
        </w:rPr>
        <w:t>This section should discuss the conduct expected of all team members when participating in meetings or other project communication.  It is vital to establish guidelines so that communication flow is understood and remains consistent throughout the project.  Additionally, if no rules are established to control communication, then meetings and other forms of communication may become inefficient and obstruct progress.</w:t>
      </w:r>
    </w:p>
    <w:p w:rsidR="002B3471" w:rsidRDefault="002B3471" w:rsidP="002B3471">
      <w:r>
        <w:lastRenderedPageBreak/>
        <w:t>This section provides guidance to all project participants for conduct expected in meetings and other forms of communication.  All participants are expected to adhere to these guidelines at all times to prevent unnecessary or ineffective communication.</w:t>
      </w:r>
    </w:p>
    <w:p w:rsidR="00F416C8" w:rsidRDefault="00F416C8" w:rsidP="002B3471">
      <w:r w:rsidRPr="00F416C8">
        <w:t>From program team experience and from communications best practices, a number of common principles emerge which should be followed to ensure successful communication.  These have been used in defining the Program Communication Plan to support SKIES Implementation Project.  They are described in the following table.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86"/>
        <w:gridCol w:w="5555"/>
      </w:tblGrid>
      <w:tr w:rsidR="00F416C8" w:rsidTr="004C2395">
        <w:trPr>
          <w:cantSplit/>
          <w:trHeight w:val="525"/>
          <w:jc w:val="center"/>
        </w:trPr>
        <w:tc>
          <w:tcPr>
            <w:tcW w:w="9841" w:type="dxa"/>
            <w:gridSpan w:val="2"/>
            <w:tcBorders>
              <w:bottom w:val="single" w:sz="6" w:space="0" w:color="000000"/>
            </w:tcBorders>
            <w:shd w:val="clear" w:color="auto" w:fill="FFFFFF"/>
            <w:vAlign w:val="center"/>
          </w:tcPr>
          <w:p w:rsidR="00F416C8" w:rsidRDefault="00F416C8" w:rsidP="004C2395">
            <w:pPr>
              <w:pStyle w:val="TOC2"/>
            </w:pPr>
            <w:r>
              <w:t>Table Five - Communication Principles</w:t>
            </w:r>
          </w:p>
        </w:tc>
      </w:tr>
      <w:tr w:rsidR="00F416C8" w:rsidTr="004C2395">
        <w:trPr>
          <w:cantSplit/>
          <w:jc w:val="center"/>
        </w:trPr>
        <w:tc>
          <w:tcPr>
            <w:tcW w:w="4286" w:type="dxa"/>
            <w:tcBorders>
              <w:bottom w:val="single" w:sz="6" w:space="0" w:color="000000"/>
            </w:tcBorders>
            <w:shd w:val="clear" w:color="auto" w:fill="FFFFFF"/>
            <w:vAlign w:val="center"/>
          </w:tcPr>
          <w:p w:rsidR="00F416C8" w:rsidRDefault="00F416C8" w:rsidP="004C2395">
            <w:pPr>
              <w:jc w:val="center"/>
              <w:rPr>
                <w:b/>
                <w:sz w:val="22"/>
              </w:rPr>
            </w:pPr>
            <w:r>
              <w:rPr>
                <w:b/>
                <w:sz w:val="22"/>
              </w:rPr>
              <w:t>Principle</w:t>
            </w:r>
          </w:p>
        </w:tc>
        <w:tc>
          <w:tcPr>
            <w:tcW w:w="5555" w:type="dxa"/>
            <w:tcBorders>
              <w:bottom w:val="single" w:sz="6" w:space="0" w:color="000000"/>
            </w:tcBorders>
            <w:shd w:val="clear" w:color="auto" w:fill="FFFFFF"/>
            <w:vAlign w:val="center"/>
          </w:tcPr>
          <w:p w:rsidR="00F416C8" w:rsidRDefault="00F416C8" w:rsidP="004C2395">
            <w:pPr>
              <w:jc w:val="center"/>
              <w:rPr>
                <w:b/>
                <w:sz w:val="22"/>
              </w:rPr>
            </w:pPr>
            <w:r>
              <w:rPr>
                <w:b/>
                <w:sz w:val="22"/>
              </w:rPr>
              <w:t>Reason</w:t>
            </w:r>
          </w:p>
        </w:tc>
      </w:tr>
      <w:tr w:rsidR="00F416C8" w:rsidTr="004C2395">
        <w:trPr>
          <w:cantSplit/>
          <w:jc w:val="center"/>
        </w:trPr>
        <w:tc>
          <w:tcPr>
            <w:tcW w:w="4286" w:type="dxa"/>
          </w:tcPr>
          <w:p w:rsidR="00F416C8" w:rsidRDefault="00F416C8" w:rsidP="004C2395">
            <w:pPr>
              <w:rPr>
                <w:sz w:val="22"/>
              </w:rPr>
            </w:pPr>
            <w:r>
              <w:rPr>
                <w:sz w:val="22"/>
              </w:rPr>
              <w:t>Credibility</w:t>
            </w:r>
          </w:p>
        </w:tc>
        <w:tc>
          <w:tcPr>
            <w:tcW w:w="5555" w:type="dxa"/>
          </w:tcPr>
          <w:p w:rsidR="00F416C8" w:rsidRDefault="00F416C8" w:rsidP="004C2395">
            <w:pPr>
              <w:rPr>
                <w:sz w:val="22"/>
              </w:rPr>
            </w:pPr>
            <w:r>
              <w:rPr>
                <w:sz w:val="22"/>
              </w:rPr>
              <w:t>Without a credible communication approach or credible communicators, individuals will simply not believe in the end goal.</w:t>
            </w:r>
          </w:p>
        </w:tc>
      </w:tr>
      <w:tr w:rsidR="00F416C8" w:rsidTr="004C2395">
        <w:trPr>
          <w:cantSplit/>
          <w:jc w:val="center"/>
        </w:trPr>
        <w:tc>
          <w:tcPr>
            <w:tcW w:w="4286" w:type="dxa"/>
          </w:tcPr>
          <w:p w:rsidR="00F416C8" w:rsidRDefault="00F416C8" w:rsidP="004C2395">
            <w:pPr>
              <w:rPr>
                <w:sz w:val="22"/>
              </w:rPr>
            </w:pPr>
            <w:r>
              <w:rPr>
                <w:sz w:val="22"/>
              </w:rPr>
              <w:t>To involve not inform</w:t>
            </w:r>
          </w:p>
        </w:tc>
        <w:tc>
          <w:tcPr>
            <w:tcW w:w="5555" w:type="dxa"/>
          </w:tcPr>
          <w:p w:rsidR="00F416C8" w:rsidRDefault="00F416C8" w:rsidP="004C2395">
            <w:pPr>
              <w:rPr>
                <w:sz w:val="22"/>
              </w:rPr>
            </w:pPr>
            <w:r>
              <w:rPr>
                <w:sz w:val="22"/>
              </w:rPr>
              <w:t>Promotes ownership of the program, feeling a necessary part of the program</w:t>
            </w:r>
          </w:p>
        </w:tc>
      </w:tr>
      <w:tr w:rsidR="00F416C8" w:rsidTr="004C2395">
        <w:trPr>
          <w:cantSplit/>
          <w:jc w:val="center"/>
        </w:trPr>
        <w:tc>
          <w:tcPr>
            <w:tcW w:w="4286" w:type="dxa"/>
          </w:tcPr>
          <w:p w:rsidR="00F416C8" w:rsidRDefault="00F416C8" w:rsidP="004C2395">
            <w:pPr>
              <w:rPr>
                <w:sz w:val="22"/>
              </w:rPr>
            </w:pPr>
            <w:r>
              <w:rPr>
                <w:sz w:val="22"/>
              </w:rPr>
              <w:t>Communicators whom people trust/respect</w:t>
            </w:r>
          </w:p>
        </w:tc>
        <w:tc>
          <w:tcPr>
            <w:tcW w:w="5555" w:type="dxa"/>
          </w:tcPr>
          <w:p w:rsidR="00F416C8" w:rsidRDefault="00F416C8" w:rsidP="004C2395">
            <w:pPr>
              <w:rPr>
                <w:sz w:val="22"/>
              </w:rPr>
            </w:pPr>
            <w:r>
              <w:rPr>
                <w:sz w:val="22"/>
              </w:rPr>
              <w:t>If the staff does not trust or respect the communicators, the messages ‘fall on deaf ears’.</w:t>
            </w:r>
          </w:p>
        </w:tc>
      </w:tr>
      <w:tr w:rsidR="00F416C8" w:rsidTr="004C2395">
        <w:trPr>
          <w:cantSplit/>
          <w:jc w:val="center"/>
        </w:trPr>
        <w:tc>
          <w:tcPr>
            <w:tcW w:w="4286" w:type="dxa"/>
          </w:tcPr>
          <w:p w:rsidR="00F416C8" w:rsidRDefault="00F416C8" w:rsidP="004C2395">
            <w:pPr>
              <w:rPr>
                <w:sz w:val="22"/>
              </w:rPr>
            </w:pPr>
            <w:r>
              <w:rPr>
                <w:sz w:val="22"/>
              </w:rPr>
              <w:t>Visible management support</w:t>
            </w:r>
          </w:p>
        </w:tc>
        <w:tc>
          <w:tcPr>
            <w:tcW w:w="5555" w:type="dxa"/>
          </w:tcPr>
          <w:p w:rsidR="00F416C8" w:rsidRDefault="00F416C8" w:rsidP="004C2395">
            <w:pPr>
              <w:rPr>
                <w:sz w:val="22"/>
              </w:rPr>
            </w:pPr>
            <w:r>
              <w:rPr>
                <w:sz w:val="22"/>
              </w:rPr>
              <w:t>Active management commitment gives credibility to communication.  Must be seen to demonstrate support.</w:t>
            </w:r>
          </w:p>
        </w:tc>
      </w:tr>
      <w:tr w:rsidR="00F416C8" w:rsidTr="004C2395">
        <w:trPr>
          <w:cantSplit/>
          <w:jc w:val="center"/>
        </w:trPr>
        <w:tc>
          <w:tcPr>
            <w:tcW w:w="4286" w:type="dxa"/>
            <w:tcBorders>
              <w:bottom w:val="single" w:sz="6" w:space="0" w:color="000000"/>
            </w:tcBorders>
          </w:tcPr>
          <w:p w:rsidR="00F416C8" w:rsidRDefault="00F416C8" w:rsidP="004C2395">
            <w:pPr>
              <w:rPr>
                <w:sz w:val="22"/>
              </w:rPr>
            </w:pPr>
            <w:r>
              <w:rPr>
                <w:sz w:val="22"/>
              </w:rPr>
              <w:t>Face-to-face communication</w:t>
            </w:r>
          </w:p>
        </w:tc>
        <w:tc>
          <w:tcPr>
            <w:tcW w:w="5555" w:type="dxa"/>
            <w:tcBorders>
              <w:bottom w:val="single" w:sz="6" w:space="0" w:color="000000"/>
            </w:tcBorders>
          </w:tcPr>
          <w:p w:rsidR="00F416C8" w:rsidRDefault="00F416C8" w:rsidP="004C2395">
            <w:pPr>
              <w:rPr>
                <w:sz w:val="22"/>
              </w:rPr>
            </w:pPr>
            <w:r>
              <w:rPr>
                <w:sz w:val="22"/>
              </w:rPr>
              <w:t>Audience is involved, communication is two-way and provides a feedback mechanism.</w:t>
            </w:r>
          </w:p>
        </w:tc>
      </w:tr>
      <w:tr w:rsidR="00F416C8" w:rsidTr="004C2395">
        <w:trPr>
          <w:cantSplit/>
          <w:jc w:val="center"/>
        </w:trPr>
        <w:tc>
          <w:tcPr>
            <w:tcW w:w="4286" w:type="dxa"/>
          </w:tcPr>
          <w:p w:rsidR="00F416C8" w:rsidRDefault="00F416C8" w:rsidP="004C2395">
            <w:pPr>
              <w:rPr>
                <w:sz w:val="22"/>
              </w:rPr>
            </w:pPr>
            <w:r>
              <w:rPr>
                <w:sz w:val="22"/>
              </w:rPr>
              <w:t>To avoid information ‘overload’</w:t>
            </w:r>
          </w:p>
        </w:tc>
        <w:tc>
          <w:tcPr>
            <w:tcW w:w="5555" w:type="dxa"/>
          </w:tcPr>
          <w:p w:rsidR="00F416C8" w:rsidRDefault="00F416C8" w:rsidP="004C2395">
            <w:pPr>
              <w:rPr>
                <w:sz w:val="22"/>
              </w:rPr>
            </w:pPr>
            <w:r>
              <w:rPr>
                <w:sz w:val="22"/>
              </w:rPr>
              <w:t>Too much information leads to confusion and irritation.  Accurate and timely information is key.</w:t>
            </w:r>
          </w:p>
        </w:tc>
      </w:tr>
      <w:tr w:rsidR="00F416C8" w:rsidTr="004C2395">
        <w:trPr>
          <w:cantSplit/>
          <w:jc w:val="center"/>
        </w:trPr>
        <w:tc>
          <w:tcPr>
            <w:tcW w:w="4286" w:type="dxa"/>
          </w:tcPr>
          <w:p w:rsidR="00F416C8" w:rsidRDefault="00F416C8" w:rsidP="004C2395">
            <w:pPr>
              <w:rPr>
                <w:sz w:val="22"/>
              </w:rPr>
            </w:pPr>
            <w:r>
              <w:rPr>
                <w:sz w:val="22"/>
              </w:rPr>
              <w:t>Consistent messages</w:t>
            </w:r>
          </w:p>
        </w:tc>
        <w:tc>
          <w:tcPr>
            <w:tcW w:w="5555" w:type="dxa"/>
          </w:tcPr>
          <w:p w:rsidR="00F416C8" w:rsidRDefault="00F416C8" w:rsidP="004C2395">
            <w:pPr>
              <w:rPr>
                <w:sz w:val="22"/>
              </w:rPr>
            </w:pPr>
            <w:r>
              <w:rPr>
                <w:sz w:val="22"/>
              </w:rPr>
              <w:t>Inconsistency loses credibility in the program.  Without consistency, audiences are confused  and frustrated about what to expect.</w:t>
            </w:r>
          </w:p>
        </w:tc>
      </w:tr>
      <w:tr w:rsidR="00F416C8" w:rsidTr="004C2395">
        <w:trPr>
          <w:cantSplit/>
          <w:jc w:val="center"/>
        </w:trPr>
        <w:tc>
          <w:tcPr>
            <w:tcW w:w="4286" w:type="dxa"/>
          </w:tcPr>
          <w:p w:rsidR="00F416C8" w:rsidRDefault="00F416C8" w:rsidP="004C2395">
            <w:pPr>
              <w:rPr>
                <w:sz w:val="22"/>
              </w:rPr>
            </w:pPr>
            <w:r>
              <w:rPr>
                <w:sz w:val="22"/>
              </w:rPr>
              <w:t>To repeat messages and vary mechanisms</w:t>
            </w:r>
          </w:p>
        </w:tc>
        <w:tc>
          <w:tcPr>
            <w:tcW w:w="5555" w:type="dxa"/>
          </w:tcPr>
          <w:p w:rsidR="00F416C8" w:rsidRDefault="00F416C8" w:rsidP="004C2395">
            <w:pPr>
              <w:rPr>
                <w:sz w:val="22"/>
              </w:rPr>
            </w:pPr>
            <w:r>
              <w:rPr>
                <w:sz w:val="22"/>
              </w:rPr>
              <w:t>The more ways a message can be communicated, the more likely it is to be internalized.  Using different mechanisms ensures repetition without individuals ‘switching off’.</w:t>
            </w:r>
          </w:p>
        </w:tc>
      </w:tr>
      <w:tr w:rsidR="00F416C8" w:rsidTr="004C2395">
        <w:trPr>
          <w:cantSplit/>
          <w:jc w:val="center"/>
        </w:trPr>
        <w:tc>
          <w:tcPr>
            <w:tcW w:w="4286" w:type="dxa"/>
          </w:tcPr>
          <w:p w:rsidR="00F416C8" w:rsidRDefault="00F416C8" w:rsidP="004C2395">
            <w:pPr>
              <w:rPr>
                <w:sz w:val="22"/>
              </w:rPr>
            </w:pPr>
            <w:r>
              <w:rPr>
                <w:sz w:val="22"/>
              </w:rPr>
              <w:t>To create demand: Encouraging team to pull for information, rather than management pushing it at them.</w:t>
            </w:r>
          </w:p>
        </w:tc>
        <w:tc>
          <w:tcPr>
            <w:tcW w:w="5555" w:type="dxa"/>
          </w:tcPr>
          <w:p w:rsidR="00F416C8" w:rsidRDefault="00F416C8" w:rsidP="004C2395">
            <w:pPr>
              <w:rPr>
                <w:sz w:val="22"/>
              </w:rPr>
            </w:pPr>
            <w:r>
              <w:rPr>
                <w:sz w:val="22"/>
              </w:rPr>
              <w:t xml:space="preserve">Ensures buy-in to the change.  </w:t>
            </w:r>
          </w:p>
        </w:tc>
      </w:tr>
      <w:tr w:rsidR="00F416C8" w:rsidTr="004C2395">
        <w:trPr>
          <w:cantSplit/>
          <w:trHeight w:val="984"/>
          <w:jc w:val="center"/>
        </w:trPr>
        <w:tc>
          <w:tcPr>
            <w:tcW w:w="4286" w:type="dxa"/>
          </w:tcPr>
          <w:p w:rsidR="00F416C8" w:rsidRDefault="00F416C8" w:rsidP="004C2395">
            <w:pPr>
              <w:rPr>
                <w:sz w:val="22"/>
              </w:rPr>
            </w:pPr>
            <w:r>
              <w:rPr>
                <w:sz w:val="22"/>
              </w:rPr>
              <w:t>Tailor communication to audience needs:   Give information which audience wants, not what you want to tell</w:t>
            </w:r>
          </w:p>
        </w:tc>
        <w:tc>
          <w:tcPr>
            <w:tcW w:w="5555" w:type="dxa"/>
          </w:tcPr>
          <w:p w:rsidR="00F416C8" w:rsidRDefault="00F416C8" w:rsidP="004C2395">
            <w:pPr>
              <w:rPr>
                <w:sz w:val="22"/>
              </w:rPr>
            </w:pPr>
            <w:r>
              <w:rPr>
                <w:sz w:val="22"/>
              </w:rPr>
              <w:t>Makes information ‘real’ to the audience. The audience is more likely to listen if the information is pertinent to their current frame of reference.</w:t>
            </w:r>
          </w:p>
        </w:tc>
      </w:tr>
      <w:tr w:rsidR="00F416C8" w:rsidTr="004C2395">
        <w:trPr>
          <w:cantSplit/>
          <w:jc w:val="center"/>
        </w:trPr>
        <w:tc>
          <w:tcPr>
            <w:tcW w:w="4286" w:type="dxa"/>
          </w:tcPr>
          <w:p w:rsidR="00F416C8" w:rsidRDefault="00F416C8" w:rsidP="004C2395">
            <w:pPr>
              <w:rPr>
                <w:sz w:val="22"/>
              </w:rPr>
            </w:pPr>
            <w:r>
              <w:rPr>
                <w:sz w:val="22"/>
              </w:rPr>
              <w:t>Central co-ordination</w:t>
            </w:r>
          </w:p>
        </w:tc>
        <w:tc>
          <w:tcPr>
            <w:tcW w:w="5555" w:type="dxa"/>
          </w:tcPr>
          <w:p w:rsidR="00F416C8" w:rsidRDefault="00F416C8" w:rsidP="004C2395">
            <w:pPr>
              <w:rPr>
                <w:sz w:val="22"/>
              </w:rPr>
            </w:pPr>
            <w:r>
              <w:rPr>
                <w:sz w:val="22"/>
              </w:rPr>
              <w:t>Ensures consistent approach.</w:t>
            </w:r>
          </w:p>
        </w:tc>
      </w:tr>
      <w:tr w:rsidR="00F416C8" w:rsidTr="004C2395">
        <w:trPr>
          <w:cantSplit/>
          <w:jc w:val="center"/>
        </w:trPr>
        <w:tc>
          <w:tcPr>
            <w:tcW w:w="4286" w:type="dxa"/>
          </w:tcPr>
          <w:p w:rsidR="00F416C8" w:rsidRDefault="00F416C8" w:rsidP="004C2395">
            <w:pPr>
              <w:rPr>
                <w:sz w:val="22"/>
              </w:rPr>
            </w:pPr>
            <w:r>
              <w:rPr>
                <w:sz w:val="22"/>
              </w:rPr>
              <w:t>Manage expectations</w:t>
            </w:r>
          </w:p>
        </w:tc>
        <w:tc>
          <w:tcPr>
            <w:tcW w:w="5555" w:type="dxa"/>
          </w:tcPr>
          <w:p w:rsidR="00F416C8" w:rsidRDefault="00F416C8" w:rsidP="004C2395">
            <w:pPr>
              <w:rPr>
                <w:sz w:val="22"/>
              </w:rPr>
            </w:pPr>
            <w:r>
              <w:rPr>
                <w:sz w:val="22"/>
              </w:rPr>
              <w:t>Encourages audience to believe in what you to tell them.  Preparing shows you understand their needs.</w:t>
            </w:r>
          </w:p>
        </w:tc>
      </w:tr>
      <w:tr w:rsidR="00F416C8" w:rsidTr="004C2395">
        <w:trPr>
          <w:cantSplit/>
          <w:jc w:val="center"/>
        </w:trPr>
        <w:tc>
          <w:tcPr>
            <w:tcW w:w="4286" w:type="dxa"/>
          </w:tcPr>
          <w:p w:rsidR="00F416C8" w:rsidRDefault="00F416C8" w:rsidP="004C2395">
            <w:pPr>
              <w:keepNext/>
              <w:rPr>
                <w:sz w:val="22"/>
              </w:rPr>
            </w:pPr>
            <w:r>
              <w:rPr>
                <w:sz w:val="22"/>
              </w:rPr>
              <w:lastRenderedPageBreak/>
              <w:t>Listen and act on feedback</w:t>
            </w:r>
          </w:p>
        </w:tc>
        <w:tc>
          <w:tcPr>
            <w:tcW w:w="5555" w:type="dxa"/>
          </w:tcPr>
          <w:p w:rsidR="00F416C8" w:rsidRDefault="00F416C8" w:rsidP="004C2395">
            <w:pPr>
              <w:keepNext/>
              <w:rPr>
                <w:sz w:val="22"/>
              </w:rPr>
            </w:pPr>
            <w:r>
              <w:rPr>
                <w:sz w:val="22"/>
              </w:rPr>
              <w:t>Encourages support in the approach by being responsive to the needs of the audience.  Ensure approach meets changing audience needs.</w:t>
            </w:r>
          </w:p>
        </w:tc>
      </w:tr>
    </w:tbl>
    <w:p w:rsidR="00F416C8" w:rsidRDefault="00F416C8" w:rsidP="002B3471"/>
    <w:p w:rsidR="002B3471" w:rsidRDefault="002B3471" w:rsidP="002B3471">
      <w:pPr>
        <w:pStyle w:val="Heading2"/>
      </w:pPr>
      <w:bookmarkStart w:id="30" w:name="_Toc311624306"/>
      <w:r>
        <w:t>Meetings</w:t>
      </w:r>
      <w:bookmarkEnd w:id="30"/>
    </w:p>
    <w:p w:rsidR="002B3471" w:rsidRPr="002B3471" w:rsidRDefault="002B3471" w:rsidP="002B3471">
      <w:pPr>
        <w:rPr>
          <w:i/>
          <w:color w:val="C00000"/>
        </w:rPr>
      </w:pPr>
      <w:r w:rsidRPr="002B3471">
        <w:rPr>
          <w:i/>
          <w:color w:val="C00000"/>
        </w:rPr>
        <w:t>This section discusses expected meeting conduct</w:t>
      </w:r>
    </w:p>
    <w:p w:rsidR="002B3471" w:rsidRDefault="002B3471" w:rsidP="002B3471">
      <w:r>
        <w:t>The Project Manager will distribute a meeting agenda at least 2 days prior to any scheduled meeting.  All participants are expected to review the agenda prior to the meeting.  During project meetings the timekeeper will ensure that the group adheres to the time allotted for a given topic and the recorder will take all notes to be distributed to the team upon completion of the meeting.  It is imperative that all participants arrive to each meeting on time and all cell phones and blackberries should be turned off or set to vibrate mode to minimize distractions.  Meeting minutes will be distributed no later than 24 hours after each meeting is completed.</w:t>
      </w:r>
    </w:p>
    <w:p w:rsidR="00873D60" w:rsidRPr="00873D60" w:rsidRDefault="00873D60" w:rsidP="00873D60">
      <w:pPr>
        <w:rPr>
          <w:u w:val="single"/>
        </w:rPr>
      </w:pPr>
      <w:r w:rsidRPr="00873D60">
        <w:rPr>
          <w:u w:val="single"/>
        </w:rPr>
        <w:t>Meeting Agenda</w:t>
      </w:r>
    </w:p>
    <w:p w:rsidR="00873D60" w:rsidRDefault="00873D60" w:rsidP="00873D60">
      <w:r>
        <w:t>Meeting Agenda will be distributed 5 business days in advance of the meeting.  The Agenda should identify the presenter for each topic along with a time limit for that topic.  The first item in the agenda should be a review of action items from the previous meeting.</w:t>
      </w:r>
    </w:p>
    <w:p w:rsidR="00873D60" w:rsidRPr="00873D60" w:rsidRDefault="00873D60" w:rsidP="00873D60">
      <w:pPr>
        <w:rPr>
          <w:u w:val="single"/>
        </w:rPr>
      </w:pPr>
      <w:r w:rsidRPr="00873D60">
        <w:rPr>
          <w:u w:val="single"/>
        </w:rPr>
        <w:t>Meeting Minutes</w:t>
      </w:r>
    </w:p>
    <w:p w:rsidR="00873D60" w:rsidRDefault="00873D60" w:rsidP="00873D60">
      <w:r>
        <w:t>Meeting minutes will be distributed within 2 business days following the meeting.  Meeting minutes will include the status of all items from the agenda along with new action items and the Parking Lot list.</w:t>
      </w:r>
    </w:p>
    <w:p w:rsidR="00873D60" w:rsidRPr="00873D60" w:rsidRDefault="00873D60" w:rsidP="00873D60">
      <w:pPr>
        <w:rPr>
          <w:u w:val="single"/>
        </w:rPr>
      </w:pPr>
      <w:r w:rsidRPr="00873D60">
        <w:rPr>
          <w:u w:val="single"/>
        </w:rPr>
        <w:t>Action Items</w:t>
      </w:r>
    </w:p>
    <w:p w:rsidR="00873D60" w:rsidRDefault="00873D60" w:rsidP="00873D60">
      <w:r>
        <w:t xml:space="preserve">Action Items are recorded in both the meeting agenda and minutes.  Action items will include both the action item along with the owner of the action item.  Meetings will start with a review of the status of all action items from previous meetings and end with a review of all new action items resulting from the meeting.  The review of the new action items will include identifying the owner for each action item. </w:t>
      </w:r>
    </w:p>
    <w:p w:rsidR="00873D60" w:rsidRPr="00873D60" w:rsidRDefault="00873D60" w:rsidP="00873D60">
      <w:pPr>
        <w:rPr>
          <w:u w:val="single"/>
        </w:rPr>
      </w:pPr>
      <w:r w:rsidRPr="00873D60">
        <w:rPr>
          <w:u w:val="single"/>
        </w:rPr>
        <w:t>Meeting Chair Person</w:t>
      </w:r>
    </w:p>
    <w:p w:rsidR="00873D60" w:rsidRDefault="00873D60" w:rsidP="00873D60">
      <w:r>
        <w:t>The Chair Person is responsible for distributing the meeting agenda, facilitating the meeting and distributing the meeting minutes.  The Chair Person will ensure that the meeting starts and ends on time and that all presenters adhere to their allocated time frames.</w:t>
      </w:r>
    </w:p>
    <w:p w:rsidR="00873D60" w:rsidRPr="00873D60" w:rsidRDefault="00873D60" w:rsidP="00873D60">
      <w:pPr>
        <w:rPr>
          <w:u w:val="single"/>
        </w:rPr>
      </w:pPr>
      <w:r w:rsidRPr="00873D60">
        <w:rPr>
          <w:u w:val="single"/>
        </w:rPr>
        <w:t>Note Taker</w:t>
      </w:r>
    </w:p>
    <w:p w:rsidR="00873D60" w:rsidRDefault="00873D60" w:rsidP="00873D60">
      <w:r>
        <w:t xml:space="preserve">The Note Taker is responsible for documenting the status of all meeting items, maintaining a Parking Lot item list and taking notes of anything else of importance </w:t>
      </w:r>
      <w:r>
        <w:lastRenderedPageBreak/>
        <w:t>during the meeting.  The Note Taker will give a copy of their notes to the Chair Person at the end of the meeting as the Chair Person will use the notes to create the Meeting Minutes.</w:t>
      </w:r>
    </w:p>
    <w:p w:rsidR="00873D60" w:rsidRPr="00873D60" w:rsidRDefault="00873D60" w:rsidP="00873D60">
      <w:pPr>
        <w:rPr>
          <w:u w:val="single"/>
        </w:rPr>
      </w:pPr>
      <w:r w:rsidRPr="00873D60">
        <w:rPr>
          <w:u w:val="single"/>
        </w:rPr>
        <w:t>Time Keeper</w:t>
      </w:r>
    </w:p>
    <w:p w:rsidR="00873D60" w:rsidRDefault="00873D60" w:rsidP="00873D60">
      <w:r>
        <w:t>The Time Keeper is responsible for helping the facilitator adhere to the time limits set in the meeting agenda.  The Time Keeper will let the presenter know when they are approaching the end of their allocated time.  Typically a quick hand signal to the presenter indicating how many minutes remain for the topic is sufficient.</w:t>
      </w:r>
    </w:p>
    <w:p w:rsidR="00873D60" w:rsidRPr="00873D60" w:rsidRDefault="00873D60" w:rsidP="00873D60">
      <w:pPr>
        <w:rPr>
          <w:u w:val="single"/>
        </w:rPr>
      </w:pPr>
      <w:r w:rsidRPr="00873D60">
        <w:rPr>
          <w:u w:val="single"/>
        </w:rPr>
        <w:t>Parking Lot</w:t>
      </w:r>
    </w:p>
    <w:p w:rsidR="00873D60" w:rsidRDefault="00873D60" w:rsidP="00873D60">
      <w:r>
        <w:t>The Parking Lot is a tool used by the facilitator to record and defer items which aren’t on the meeting agenda; however, merit further discussion at a later time or through another forum. A parking lot record should identify an owner for the item as that person will be responsible for ensuring follow-up.  The Parking Lot list is to be included in the meeting minutes.</w:t>
      </w:r>
    </w:p>
    <w:p w:rsidR="00873D60" w:rsidRDefault="00873D60" w:rsidP="002B3471"/>
    <w:p w:rsidR="002B3471" w:rsidRDefault="002B3471" w:rsidP="002B3471">
      <w:pPr>
        <w:pStyle w:val="Heading2"/>
      </w:pPr>
      <w:bookmarkStart w:id="31" w:name="_Toc311624307"/>
      <w:r>
        <w:t>Email</w:t>
      </w:r>
      <w:bookmarkEnd w:id="31"/>
    </w:p>
    <w:p w:rsidR="002B3471" w:rsidRPr="002B3471" w:rsidRDefault="002B3471" w:rsidP="002B3471">
      <w:pPr>
        <w:rPr>
          <w:i/>
          <w:color w:val="C00000"/>
        </w:rPr>
      </w:pPr>
      <w:r w:rsidRPr="002B3471">
        <w:rPr>
          <w:i/>
          <w:color w:val="C00000"/>
        </w:rPr>
        <w:t>This section discusses expected email conduct</w:t>
      </w:r>
    </w:p>
    <w:p w:rsidR="002B3471" w:rsidRDefault="002B3471" w:rsidP="002B3471">
      <w:r>
        <w:t>All email pertaining to the Building Expansion Project should be professional, free of errors, and provide brief communication.  If the email is to provide a status report, it should be distributed to the correct project participants in accordance with the communication matrix above.  All attachments should be in one of the organization’s standard software suite programs and adhere to established company formats.  If the email is to bring an issue forward then it should discuss what the issue is, provide a brief background on the issue, and provide a recommendation to correct the issue.  The Project Manager should be included on any email pertaining to the Building Expansion Project.</w:t>
      </w:r>
    </w:p>
    <w:p w:rsidR="002B3471" w:rsidRDefault="002B3471" w:rsidP="002B3471">
      <w:pPr>
        <w:pStyle w:val="Heading2"/>
      </w:pPr>
      <w:bookmarkStart w:id="32" w:name="_Toc311624308"/>
      <w:r>
        <w:t>Informal Communications</w:t>
      </w:r>
      <w:bookmarkEnd w:id="32"/>
    </w:p>
    <w:p w:rsidR="002B3471" w:rsidRPr="002B3471" w:rsidRDefault="002B3471" w:rsidP="002B3471">
      <w:pPr>
        <w:rPr>
          <w:i/>
          <w:color w:val="C00000"/>
        </w:rPr>
      </w:pPr>
      <w:r w:rsidRPr="002B3471">
        <w:rPr>
          <w:i/>
          <w:color w:val="C00000"/>
        </w:rPr>
        <w:t>This section discusses the conduct expected when communicating informally</w:t>
      </w:r>
    </w:p>
    <w:p w:rsidR="002B3471" w:rsidRPr="002B3471" w:rsidRDefault="002B3471" w:rsidP="002B3471">
      <w:r>
        <w:t>Informal communication is a part of every project and is necessary for successful project completion.  However, any issues, concerns, or updates that arise from informal discussion between team members must be communicated to the Project Manager so the appropriate action may be taken.</w:t>
      </w:r>
    </w:p>
    <w:p w:rsidR="00E66AE4" w:rsidRDefault="00E66AE4" w:rsidP="00E66AE4">
      <w:pPr>
        <w:pStyle w:val="Heading1"/>
      </w:pPr>
      <w:bookmarkStart w:id="33" w:name="_Toc311624309"/>
      <w:r>
        <w:lastRenderedPageBreak/>
        <w:t>How to Scale</w:t>
      </w:r>
      <w:bookmarkEnd w:id="33"/>
    </w:p>
    <w:p w:rsidR="00E66AE4" w:rsidRDefault="00E66AE4" w:rsidP="00E66AE4">
      <w:r>
        <w:t xml:space="preserve">Like other project management artifacts, the Communications Plan is scaleable. The plan for a very large or high risk project may be quite complex. More stakeholders will mean more information needs and that may mean more delivery mechanisms. There may be several individuals with responsibilities for the different types of communications required by a project. There may be many steps involved in the process of developing and approving communications on a large project in order to ensure communication is accurate, effective, and sensitive to the needs of the project. Highly visible projects may require separate public information or communications expertise. For example, if the Legislature is a stakeholder on a project, an Agency Public Information Officer may need to approve all communication prior to it being sent from the project to the stakeholder. They may be the resource assigned responsibility for developing communications going to the Legislature. </w:t>
      </w:r>
    </w:p>
    <w:p w:rsidR="00E66AE4" w:rsidRDefault="00E66AE4" w:rsidP="00E66AE4">
      <w:r>
        <w:t>Most projects will require some form of both internal and external communication on a regular basis to sustain momentum on the project and to fulfill organizational reporting requirements. For small projects that have only a handful of stakeholders who are intimately familiar with all project details, it may be sufficient to provide a standard status report to all stakeholders on a regular basis. Be sure to include an open invitation for feedback on even such small projects.</w:t>
      </w:r>
    </w:p>
    <w:p w:rsidR="00E66AE4" w:rsidRDefault="00E66AE4" w:rsidP="00E66AE4">
      <w:pPr>
        <w:pStyle w:val="Heading1"/>
      </w:pPr>
      <w:bookmarkStart w:id="34" w:name="_Toc311624310"/>
      <w:r>
        <w:t>Communications Planning Checklist</w:t>
      </w:r>
      <w:bookmarkEnd w:id="34"/>
    </w:p>
    <w:tbl>
      <w:tblPr>
        <w:tblStyle w:val="TableGrid"/>
        <w:tblW w:w="0" w:type="auto"/>
        <w:tblLook w:val="04A0" w:firstRow="1" w:lastRow="0" w:firstColumn="1" w:lastColumn="0" w:noHBand="0" w:noVBand="1"/>
      </w:tblPr>
      <w:tblGrid>
        <w:gridCol w:w="8838"/>
        <w:gridCol w:w="738"/>
      </w:tblGrid>
      <w:tr w:rsidR="00E66AE4" w:rsidTr="00456B81">
        <w:tc>
          <w:tcPr>
            <w:tcW w:w="8838" w:type="dxa"/>
            <w:vAlign w:val="center"/>
          </w:tcPr>
          <w:p w:rsidR="00E66AE4" w:rsidRDefault="00E66AE4" w:rsidP="00456B81">
            <w:pPr>
              <w:spacing w:before="120"/>
            </w:pPr>
            <w:r>
              <w:t xml:space="preserve">Have all internal and external stakeholder information needs been assessed? </w:t>
            </w:r>
          </w:p>
        </w:tc>
        <w:tc>
          <w:tcPr>
            <w:tcW w:w="738" w:type="dxa"/>
            <w:vAlign w:val="center"/>
          </w:tcPr>
          <w:p w:rsidR="00E66AE4" w:rsidRDefault="00E66AE4" w:rsidP="00456B81">
            <w:pPr>
              <w:spacing w:before="120"/>
              <w:jc w:val="center"/>
            </w:pPr>
            <w:r>
              <w:sym w:font="Wingdings" w:char="F0A8"/>
            </w:r>
          </w:p>
        </w:tc>
      </w:tr>
      <w:tr w:rsidR="00E66AE4" w:rsidTr="00456B81">
        <w:tc>
          <w:tcPr>
            <w:tcW w:w="8838" w:type="dxa"/>
            <w:vAlign w:val="center"/>
          </w:tcPr>
          <w:p w:rsidR="00E66AE4" w:rsidRDefault="00E66AE4" w:rsidP="00456B81">
            <w:pPr>
              <w:spacing w:before="120"/>
            </w:pPr>
            <w:r>
              <w:t>Are their long and short term information needs identified?</w:t>
            </w:r>
          </w:p>
        </w:tc>
        <w:tc>
          <w:tcPr>
            <w:tcW w:w="738" w:type="dxa"/>
            <w:vAlign w:val="center"/>
          </w:tcPr>
          <w:p w:rsidR="00E66AE4" w:rsidRDefault="00E66AE4" w:rsidP="00456B81">
            <w:pPr>
              <w:spacing w:before="120"/>
              <w:jc w:val="center"/>
            </w:pPr>
            <w:r>
              <w:sym w:font="Wingdings" w:char="F0A8"/>
            </w:r>
          </w:p>
        </w:tc>
      </w:tr>
      <w:tr w:rsidR="00E66AE4" w:rsidTr="00456B81">
        <w:tc>
          <w:tcPr>
            <w:tcW w:w="8838" w:type="dxa"/>
            <w:vAlign w:val="center"/>
          </w:tcPr>
          <w:p w:rsidR="00E66AE4" w:rsidRDefault="00E66AE4" w:rsidP="00456B81">
            <w:pPr>
              <w:spacing w:before="120"/>
            </w:pPr>
            <w:r>
              <w:t>Have responsibilities for communication been assigned, including who must approve the various types of communications?</w:t>
            </w:r>
          </w:p>
        </w:tc>
        <w:tc>
          <w:tcPr>
            <w:tcW w:w="738" w:type="dxa"/>
            <w:vAlign w:val="center"/>
          </w:tcPr>
          <w:p w:rsidR="00E66AE4" w:rsidRDefault="00E66AE4" w:rsidP="00456B81">
            <w:pPr>
              <w:spacing w:before="120"/>
              <w:jc w:val="center"/>
            </w:pPr>
            <w:r>
              <w:sym w:font="Wingdings" w:char="F0A8"/>
            </w:r>
          </w:p>
        </w:tc>
      </w:tr>
      <w:tr w:rsidR="00E66AE4" w:rsidTr="00456B81">
        <w:tc>
          <w:tcPr>
            <w:tcW w:w="8838" w:type="dxa"/>
            <w:vAlign w:val="center"/>
          </w:tcPr>
          <w:p w:rsidR="00E66AE4" w:rsidRDefault="00E66AE4" w:rsidP="00456B81">
            <w:pPr>
              <w:spacing w:before="120"/>
            </w:pPr>
            <w:r>
              <w:t>Are processes in place for dealing with ad hoc communication needs?</w:t>
            </w:r>
          </w:p>
        </w:tc>
        <w:tc>
          <w:tcPr>
            <w:tcW w:w="738" w:type="dxa"/>
            <w:vAlign w:val="center"/>
          </w:tcPr>
          <w:p w:rsidR="00E66AE4" w:rsidRDefault="00E66AE4" w:rsidP="00456B81">
            <w:pPr>
              <w:spacing w:before="120"/>
              <w:jc w:val="center"/>
            </w:pPr>
            <w:r>
              <w:sym w:font="Wingdings" w:char="F0A8"/>
            </w:r>
          </w:p>
        </w:tc>
      </w:tr>
      <w:tr w:rsidR="00E66AE4" w:rsidTr="00456B81">
        <w:tc>
          <w:tcPr>
            <w:tcW w:w="8838" w:type="dxa"/>
            <w:vAlign w:val="center"/>
          </w:tcPr>
          <w:p w:rsidR="00E66AE4" w:rsidRDefault="00E66AE4" w:rsidP="00456B81">
            <w:pPr>
              <w:spacing w:before="120"/>
            </w:pPr>
            <w:r>
              <w:t>Are feedback mechanisms identified and planned for?</w:t>
            </w:r>
          </w:p>
        </w:tc>
        <w:tc>
          <w:tcPr>
            <w:tcW w:w="738" w:type="dxa"/>
            <w:vAlign w:val="center"/>
          </w:tcPr>
          <w:p w:rsidR="00E66AE4" w:rsidRDefault="00E66AE4" w:rsidP="00456B81">
            <w:pPr>
              <w:spacing w:before="120"/>
              <w:jc w:val="center"/>
            </w:pPr>
            <w:r>
              <w:sym w:font="Wingdings" w:char="F0A8"/>
            </w:r>
          </w:p>
        </w:tc>
      </w:tr>
      <w:tr w:rsidR="00E66AE4" w:rsidTr="00456B81">
        <w:tc>
          <w:tcPr>
            <w:tcW w:w="8838" w:type="dxa"/>
            <w:vAlign w:val="center"/>
          </w:tcPr>
          <w:p w:rsidR="00E66AE4" w:rsidRDefault="00E66AE4" w:rsidP="00456B81">
            <w:pPr>
              <w:spacing w:before="120"/>
            </w:pPr>
            <w:r>
              <w:t>Have communication tasks been inserted into the project schedule?</w:t>
            </w:r>
          </w:p>
        </w:tc>
        <w:tc>
          <w:tcPr>
            <w:tcW w:w="738" w:type="dxa"/>
            <w:vAlign w:val="center"/>
          </w:tcPr>
          <w:p w:rsidR="00E66AE4" w:rsidRDefault="00E66AE4" w:rsidP="00456B81">
            <w:pPr>
              <w:spacing w:before="120"/>
              <w:jc w:val="center"/>
            </w:pPr>
            <w:r>
              <w:sym w:font="Wingdings" w:char="F0A8"/>
            </w:r>
          </w:p>
        </w:tc>
      </w:tr>
      <w:tr w:rsidR="00E66AE4" w:rsidTr="00456B81">
        <w:tc>
          <w:tcPr>
            <w:tcW w:w="8838" w:type="dxa"/>
            <w:vAlign w:val="center"/>
          </w:tcPr>
          <w:p w:rsidR="00E66AE4" w:rsidRDefault="00E66AE4" w:rsidP="00456B81">
            <w:pPr>
              <w:spacing w:before="120"/>
            </w:pPr>
            <w:r>
              <w:t>Has the plan been communicated to the Project Team?</w:t>
            </w:r>
          </w:p>
        </w:tc>
        <w:tc>
          <w:tcPr>
            <w:tcW w:w="738" w:type="dxa"/>
            <w:vAlign w:val="center"/>
          </w:tcPr>
          <w:p w:rsidR="00E66AE4" w:rsidRDefault="00E66AE4" w:rsidP="00456B81">
            <w:pPr>
              <w:spacing w:before="120"/>
              <w:jc w:val="center"/>
            </w:pPr>
            <w:r>
              <w:sym w:font="Wingdings" w:char="F0A8"/>
            </w:r>
          </w:p>
        </w:tc>
      </w:tr>
    </w:tbl>
    <w:p w:rsidR="00E66AE4" w:rsidRDefault="00E66AE4" w:rsidP="00E66AE4"/>
    <w:p w:rsidR="002B3471" w:rsidRDefault="002B3471" w:rsidP="002B3471"/>
    <w:sectPr w:rsidR="002B3471" w:rsidSect="00C921BA">
      <w:head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AA" w:rsidRDefault="00B267AA">
      <w:r>
        <w:separator/>
      </w:r>
    </w:p>
  </w:endnote>
  <w:endnote w:type="continuationSeparator" w:id="0">
    <w:p w:rsidR="00B267AA" w:rsidRDefault="00B2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81" w:rsidRDefault="00456B81" w:rsidP="004C2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B81" w:rsidRDefault="00456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81" w:rsidRDefault="00456B81" w:rsidP="004C2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B00">
      <w:rPr>
        <w:rStyle w:val="PageNumber"/>
        <w:noProof/>
      </w:rPr>
      <w:t>26</w:t>
    </w:r>
    <w:r>
      <w:rPr>
        <w:rStyle w:val="PageNumber"/>
      </w:rPr>
      <w:fldChar w:fldCharType="end"/>
    </w:r>
  </w:p>
  <w:p w:rsidR="00456B81" w:rsidRDefault="00456B81">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81" w:rsidRPr="0056073B" w:rsidRDefault="00456B81" w:rsidP="008B44DE">
    <w:pPr>
      <w:pStyle w:val="Footer"/>
      <w:pBdr>
        <w:bottom w:val="single" w:sz="6" w:space="1" w:color="auto"/>
      </w:pBdr>
      <w:rPr>
        <w:rFonts w:cs="Arial"/>
        <w:sz w:val="20"/>
        <w:szCs w:val="20"/>
      </w:rPr>
    </w:pPr>
  </w:p>
  <w:p w:rsidR="00456B81" w:rsidRPr="0056073B" w:rsidRDefault="00456B81" w:rsidP="008B44DE">
    <w:pPr>
      <w:pStyle w:val="Footer"/>
      <w:jc w:val="center"/>
      <w:rPr>
        <w:rFonts w:cs="Arial"/>
        <w:b/>
        <w:i/>
        <w:sz w:val="20"/>
        <w:szCs w:val="20"/>
      </w:rPr>
    </w:pPr>
    <w:r w:rsidRPr="0056073B">
      <w:rPr>
        <w:rFonts w:cs="Arial"/>
        <w:b/>
        <w:i/>
        <w:sz w:val="20"/>
        <w:szCs w:val="20"/>
      </w:rPr>
      <w:t>Uncontrolled when printed.  Check to verify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Look w:val="01E0" w:firstRow="1" w:lastRow="1" w:firstColumn="1" w:lastColumn="1" w:noHBand="0" w:noVBand="0"/>
      </w:tblPr>
      <w:tblGrid>
        <w:gridCol w:w="5148"/>
        <w:gridCol w:w="1980"/>
        <w:gridCol w:w="2340"/>
      </w:tblGrid>
      <w:tr w:rsidR="00B267AA" w:rsidRPr="00C96A3E" w:rsidTr="00ED525A">
        <w:tc>
          <w:tcPr>
            <w:tcW w:w="5148" w:type="dxa"/>
          </w:tcPr>
          <w:p w:rsidR="00B267AA" w:rsidRPr="00C96A3E" w:rsidRDefault="00D85B00" w:rsidP="00A31FF9">
            <w:pPr>
              <w:pStyle w:val="Header"/>
              <w:rPr>
                <w:rFonts w:cs="Arial"/>
                <w:sz w:val="20"/>
                <w:szCs w:val="20"/>
              </w:rPr>
            </w:pPr>
            <w:r>
              <w:fldChar w:fldCharType="begin"/>
            </w:r>
            <w:r>
              <w:instrText xml:space="preserve"> TITLE   \* MERGEFORMAT </w:instrText>
            </w:r>
            <w:r>
              <w:fldChar w:fldCharType="separate"/>
            </w:r>
            <w:r w:rsidR="00B267AA" w:rsidRPr="002D6D15">
              <w:rPr>
                <w:rFonts w:cs="Arial"/>
                <w:sz w:val="20"/>
                <w:szCs w:val="20"/>
              </w:rPr>
              <w:t>FPD Communications Management Plan</w:t>
            </w:r>
            <w:r w:rsidR="00B267AA">
              <w:t xml:space="preserve"> Template</w:t>
            </w:r>
            <w:r>
              <w:fldChar w:fldCharType="end"/>
            </w:r>
          </w:p>
        </w:tc>
        <w:tc>
          <w:tcPr>
            <w:tcW w:w="4320" w:type="dxa"/>
            <w:gridSpan w:val="2"/>
          </w:tcPr>
          <w:p w:rsidR="00B267AA" w:rsidRPr="00C96A3E" w:rsidRDefault="00B267AA" w:rsidP="00A31FF9">
            <w:pPr>
              <w:pStyle w:val="Header"/>
              <w:jc w:val="right"/>
              <w:rPr>
                <w:rFonts w:cs="Arial"/>
                <w:sz w:val="20"/>
                <w:szCs w:val="20"/>
              </w:rPr>
            </w:pPr>
            <w:r w:rsidRPr="00C96A3E">
              <w:rPr>
                <w:rFonts w:cs="Arial"/>
                <w:sz w:val="20"/>
                <w:szCs w:val="20"/>
              </w:rPr>
              <w:t>Appendix B Definitions</w:t>
            </w:r>
          </w:p>
        </w:tc>
      </w:tr>
      <w:tr w:rsidR="00B267AA" w:rsidRPr="00C96A3E" w:rsidTr="00ED525A">
        <w:tc>
          <w:tcPr>
            <w:tcW w:w="7128" w:type="dxa"/>
            <w:gridSpan w:val="2"/>
          </w:tcPr>
          <w:p w:rsidR="00B267AA" w:rsidRPr="00C96A3E" w:rsidRDefault="00B267AA" w:rsidP="00A31FF9">
            <w:pPr>
              <w:pStyle w:val="Header"/>
              <w:rPr>
                <w:rFonts w:cs="Arial"/>
                <w:sz w:val="20"/>
                <w:szCs w:val="20"/>
              </w:rPr>
            </w:pPr>
            <w:r w:rsidRPr="00C96A3E">
              <w:rPr>
                <w:rFonts w:cs="Arial"/>
                <w:sz w:val="20"/>
                <w:szCs w:val="20"/>
              </w:rPr>
              <w:t xml:space="preserve">Document number: </w:t>
            </w:r>
            <w:r w:rsidR="00D85B00">
              <w:fldChar w:fldCharType="begin"/>
            </w:r>
            <w:r w:rsidR="00D85B00">
              <w:instrText xml:space="preserve"> DOCPROPERTY  "Document number"  \* MERGEFORMAT </w:instrText>
            </w:r>
            <w:r w:rsidR="00D85B00">
              <w:fldChar w:fldCharType="separate"/>
            </w:r>
            <w:r w:rsidRPr="002D6D15">
              <w:rPr>
                <w:rFonts w:cs="Arial"/>
                <w:sz w:val="20"/>
                <w:szCs w:val="20"/>
              </w:rPr>
              <w:t>&lt;</w:t>
            </w:r>
            <w:r>
              <w:t>document number&gt;</w:t>
            </w:r>
            <w:r w:rsidR="00D85B00">
              <w:fldChar w:fldCharType="end"/>
            </w:r>
          </w:p>
        </w:tc>
        <w:tc>
          <w:tcPr>
            <w:tcW w:w="2340" w:type="dxa"/>
          </w:tcPr>
          <w:p w:rsidR="00B267AA" w:rsidRPr="00C96A3E" w:rsidRDefault="00B267AA" w:rsidP="00A31FF9">
            <w:pPr>
              <w:pStyle w:val="Header"/>
              <w:jc w:val="right"/>
              <w:rPr>
                <w:rFonts w:cs="Arial"/>
                <w:sz w:val="20"/>
                <w:szCs w:val="20"/>
              </w:rPr>
            </w:pPr>
            <w:r w:rsidRPr="00C96A3E">
              <w:rPr>
                <w:rFonts w:cs="Arial"/>
                <w:sz w:val="20"/>
                <w:szCs w:val="20"/>
              </w:rPr>
              <w:t xml:space="preserve">Version: </w:t>
            </w:r>
            <w:r w:rsidR="00D85B00">
              <w:fldChar w:fldCharType="begin"/>
            </w:r>
            <w:r w:rsidR="00D85B00">
              <w:instrText xml:space="preserve"> DOCPROPERTY  Version  \* MERGEFORMAT </w:instrText>
            </w:r>
            <w:r w:rsidR="00D85B00">
              <w:fldChar w:fldCharType="separate"/>
            </w:r>
            <w:r w:rsidRPr="002D6D15">
              <w:rPr>
                <w:rFonts w:cs="Arial"/>
                <w:sz w:val="20"/>
                <w:szCs w:val="20"/>
              </w:rPr>
              <w:t xml:space="preserve">&lt;version </w:t>
            </w:r>
            <w:r>
              <w:t>number&gt;</w:t>
            </w:r>
            <w:r w:rsidR="00D85B00">
              <w:fldChar w:fldCharType="end"/>
            </w:r>
          </w:p>
        </w:tc>
      </w:tr>
    </w:tbl>
    <w:p w:rsidR="00B267AA" w:rsidRPr="00C96A3E" w:rsidRDefault="00B267AA">
      <w:pPr>
        <w:pStyle w:val="Header"/>
        <w:rPr>
          <w:rFonts w:cs="Arial"/>
          <w:sz w:val="20"/>
          <w:szCs w:val="20"/>
        </w:rPr>
      </w:pPr>
    </w:p>
    <w:p w:rsidR="00B267AA" w:rsidRDefault="00B267AA">
      <w:pPr>
        <w:pStyle w:val="Header"/>
      </w:pPr>
    </w:p>
    <w:p w:rsidR="00B267AA" w:rsidRDefault="00B267AA"/>
    <w:p w:rsidR="00B267AA" w:rsidRDefault="00B267AA">
      <w:r>
        <w:separator/>
      </w:r>
    </w:p>
  </w:footnote>
  <w:footnote w:type="continuationSeparator" w:id="0">
    <w:p w:rsidR="00B267AA" w:rsidRDefault="00B2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81" w:rsidRDefault="00D85B00" w:rsidP="004C2395">
    <w:pPr>
      <w:pStyle w:val="Header"/>
      <w:tabs>
        <w:tab w:val="clear" w:pos="4320"/>
        <w:tab w:val="clear" w:pos="8640"/>
        <w:tab w:val="center" w:pos="4590"/>
        <w:tab w:val="right" w:pos="9360"/>
      </w:tabs>
      <w:rPr>
        <w:b/>
        <w:sz w:val="16"/>
        <w:szCs w:val="16"/>
      </w:rPr>
    </w:pPr>
    <w:r>
      <w:rPr>
        <w:b/>
        <w:i/>
        <w:noProof/>
        <w:sz w:val="26"/>
        <w:lang w:val="en-CA" w:eastAsia="en-CA"/>
      </w:rPr>
      <w:drawing>
        <wp:inline distT="0" distB="0" distL="0" distR="0">
          <wp:extent cx="1933575" cy="5238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23875"/>
                  </a:xfrm>
                  <a:prstGeom prst="rect">
                    <a:avLst/>
                  </a:prstGeom>
                  <a:noFill/>
                  <a:ln>
                    <a:noFill/>
                  </a:ln>
                </pic:spPr>
              </pic:pic>
            </a:graphicData>
          </a:graphic>
        </wp:inline>
      </w:drawing>
    </w:r>
    <w:r w:rsidR="00456B81">
      <w:rPr>
        <w:b/>
        <w:i/>
        <w:sz w:val="26"/>
      </w:rPr>
      <w:tab/>
    </w:r>
  </w:p>
  <w:p w:rsidR="00456B81" w:rsidRDefault="00456B81" w:rsidP="004C2395">
    <w:pPr>
      <w:pStyle w:val="Header"/>
      <w:tabs>
        <w:tab w:val="clear" w:pos="4320"/>
        <w:tab w:val="clear" w:pos="8640"/>
        <w:tab w:val="center" w:pos="4590"/>
        <w:tab w:val="right" w:pos="9360"/>
      </w:tabs>
      <w:rPr>
        <w:b/>
      </w:rPr>
    </w:pPr>
    <w:r>
      <w:rPr>
        <w:sz w:val="16"/>
        <w:szCs w:val="16"/>
      </w:rPr>
      <w:t xml:space="preserve">       </w:t>
    </w:r>
    <w:hyperlink r:id="rId2" w:history="1">
      <w:r w:rsidRPr="00983A2B">
        <w:rPr>
          <w:rStyle w:val="Hyperlink"/>
          <w:sz w:val="16"/>
          <w:szCs w:val="16"/>
        </w:rPr>
        <w:t>www.</w:t>
      </w:r>
      <w:r w:rsidRPr="0085004E">
        <w:rPr>
          <w:rStyle w:val="Hyperlink"/>
          <w:i/>
          <w:sz w:val="16"/>
          <w:szCs w:val="16"/>
        </w:rPr>
        <w:t>FAST</w:t>
      </w:r>
      <w:r w:rsidRPr="00983A2B">
        <w:rPr>
          <w:rStyle w:val="Hyperlink"/>
          <w:sz w:val="16"/>
          <w:szCs w:val="16"/>
        </w:rPr>
        <w:t>ProjectPlans.com</w:t>
      </w:r>
    </w:hyperlink>
    <w:r>
      <w:rPr>
        <w:b/>
        <w:sz w:val="16"/>
        <w:szCs w:val="16"/>
      </w:rPr>
      <w:tab/>
      <w:t>Project Communications Management Plan</w:t>
    </w:r>
    <w:r w:rsidRPr="00397A13">
      <w:rPr>
        <w:b/>
        <w:sz w:val="16"/>
        <w:szCs w:val="16"/>
      </w:rPr>
      <w:t xml:space="preserve"> Template</w:t>
    </w:r>
  </w:p>
  <w:p w:rsidR="00456B81" w:rsidRDefault="00456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456B81" w:rsidTr="00441096">
      <w:tc>
        <w:tcPr>
          <w:tcW w:w="9468" w:type="dxa"/>
          <w:gridSpan w:val="2"/>
        </w:tcPr>
        <w:p w:rsidR="00456B81" w:rsidRPr="00C14863" w:rsidRDefault="00456B81" w:rsidP="00082D6D">
          <w:pPr>
            <w:pStyle w:val="Header"/>
            <w:spacing w:before="60"/>
            <w:rPr>
              <w:rFonts w:cs="Arial"/>
              <w:sz w:val="20"/>
              <w:szCs w:val="20"/>
            </w:rPr>
          </w:pPr>
          <w:r w:rsidRPr="00C14863">
            <w:rPr>
              <w:sz w:val="20"/>
              <w:szCs w:val="20"/>
            </w:rPr>
            <w:fldChar w:fldCharType="begin"/>
          </w:r>
          <w:r w:rsidRPr="00C14863">
            <w:rPr>
              <w:sz w:val="20"/>
              <w:szCs w:val="20"/>
            </w:rPr>
            <w:instrText xml:space="preserve"> DOCPROPERTY  "Document number"  \* MERGEFORMAT </w:instrText>
          </w:r>
          <w:r w:rsidRPr="00C14863">
            <w:rPr>
              <w:sz w:val="20"/>
              <w:szCs w:val="20"/>
            </w:rPr>
            <w:fldChar w:fldCharType="separate"/>
          </w:r>
          <w:r w:rsidRPr="00C14863">
            <w:rPr>
              <w:rFonts w:cs="Arial"/>
              <w:sz w:val="20"/>
              <w:szCs w:val="20"/>
            </w:rPr>
            <w:t>&lt;</w:t>
          </w:r>
          <w:r w:rsidRPr="00C14863">
            <w:rPr>
              <w:sz w:val="20"/>
              <w:szCs w:val="20"/>
            </w:rPr>
            <w:t>document number&gt;</w:t>
          </w:r>
          <w:r w:rsidRPr="00C14863">
            <w:rPr>
              <w:sz w:val="20"/>
              <w:szCs w:val="20"/>
            </w:rPr>
            <w:fldChar w:fldCharType="end"/>
          </w:r>
          <w:r w:rsidRPr="00C14863">
            <w:rPr>
              <w:rFonts w:cs="Arial"/>
              <w:sz w:val="20"/>
              <w:szCs w:val="20"/>
            </w:rPr>
            <w:t xml:space="preserve">  </w:t>
          </w:r>
          <w:r w:rsidRPr="00C14863">
            <w:rPr>
              <w:sz w:val="20"/>
              <w:szCs w:val="20"/>
            </w:rPr>
            <w:fldChar w:fldCharType="begin"/>
          </w:r>
          <w:r w:rsidRPr="00C14863">
            <w:rPr>
              <w:sz w:val="20"/>
              <w:szCs w:val="20"/>
            </w:rPr>
            <w:instrText xml:space="preserve"> TITLE   \* MERGEFORMAT </w:instrText>
          </w:r>
          <w:r w:rsidRPr="00C14863">
            <w:rPr>
              <w:sz w:val="20"/>
              <w:szCs w:val="20"/>
            </w:rPr>
            <w:fldChar w:fldCharType="separate"/>
          </w:r>
          <w:r w:rsidRPr="00C14863">
            <w:rPr>
              <w:rFonts w:cs="Arial"/>
              <w:sz w:val="20"/>
              <w:szCs w:val="20"/>
            </w:rPr>
            <w:t>FPD Communications Management Plan</w:t>
          </w:r>
          <w:r w:rsidRPr="00C14863">
            <w:rPr>
              <w:sz w:val="20"/>
              <w:szCs w:val="20"/>
            </w:rPr>
            <w:t xml:space="preserve"> Template</w:t>
          </w:r>
          <w:r w:rsidRPr="00C14863">
            <w:rPr>
              <w:sz w:val="20"/>
              <w:szCs w:val="20"/>
            </w:rPr>
            <w:fldChar w:fldCharType="end"/>
          </w:r>
        </w:p>
      </w:tc>
    </w:tr>
    <w:tr w:rsidR="00456B81" w:rsidTr="00082D6D">
      <w:tc>
        <w:tcPr>
          <w:tcW w:w="7668" w:type="dxa"/>
        </w:tcPr>
        <w:p w:rsidR="00456B81" w:rsidRPr="00C14863" w:rsidRDefault="00456B81" w:rsidP="00082D6D">
          <w:pPr>
            <w:spacing w:before="60"/>
            <w:rPr>
              <w:rFonts w:cs="Arial"/>
              <w:sz w:val="20"/>
              <w:szCs w:val="20"/>
            </w:rPr>
          </w:pPr>
          <w:r w:rsidRPr="00C14863">
            <w:rPr>
              <w:rFonts w:cs="Arial"/>
              <w:sz w:val="20"/>
              <w:szCs w:val="20"/>
            </w:rPr>
            <w:t xml:space="preserve">Version: </w:t>
          </w:r>
          <w:r w:rsidRPr="00C14863">
            <w:rPr>
              <w:sz w:val="20"/>
              <w:szCs w:val="20"/>
            </w:rPr>
            <w:fldChar w:fldCharType="begin"/>
          </w:r>
          <w:r w:rsidRPr="00C14863">
            <w:rPr>
              <w:sz w:val="20"/>
              <w:szCs w:val="20"/>
            </w:rPr>
            <w:instrText xml:space="preserve"> DOCPROPERTY  Version  \* MERGEFORMAT </w:instrText>
          </w:r>
          <w:r w:rsidRPr="00C14863">
            <w:rPr>
              <w:sz w:val="20"/>
              <w:szCs w:val="20"/>
            </w:rPr>
            <w:fldChar w:fldCharType="separate"/>
          </w:r>
          <w:r w:rsidRPr="00C14863">
            <w:rPr>
              <w:rFonts w:cs="Arial"/>
              <w:sz w:val="20"/>
              <w:szCs w:val="20"/>
            </w:rPr>
            <w:t xml:space="preserve">&lt;version </w:t>
          </w:r>
          <w:r w:rsidRPr="00C14863">
            <w:rPr>
              <w:sz w:val="20"/>
              <w:szCs w:val="20"/>
            </w:rPr>
            <w:t>number&gt;</w:t>
          </w:r>
          <w:r w:rsidRPr="00C14863">
            <w:rPr>
              <w:sz w:val="20"/>
              <w:szCs w:val="20"/>
            </w:rPr>
            <w:fldChar w:fldCharType="end"/>
          </w:r>
        </w:p>
      </w:tc>
      <w:tc>
        <w:tcPr>
          <w:tcW w:w="1800" w:type="dxa"/>
        </w:tcPr>
        <w:p w:rsidR="00456B81" w:rsidRPr="00C14863" w:rsidRDefault="00456B81" w:rsidP="00082D6D">
          <w:pPr>
            <w:pStyle w:val="Header"/>
            <w:spacing w:before="60"/>
            <w:jc w:val="right"/>
            <w:rPr>
              <w:rFonts w:cs="Arial"/>
              <w:sz w:val="20"/>
              <w:szCs w:val="20"/>
            </w:rPr>
          </w:pPr>
          <w:r w:rsidRPr="00C14863">
            <w:rPr>
              <w:rFonts w:cs="Arial"/>
              <w:sz w:val="20"/>
              <w:szCs w:val="20"/>
            </w:rPr>
            <w:t xml:space="preserve">Page: </w:t>
          </w:r>
          <w:r w:rsidRPr="00C14863">
            <w:rPr>
              <w:rFonts w:cs="Arial"/>
              <w:sz w:val="20"/>
              <w:szCs w:val="20"/>
            </w:rPr>
            <w:fldChar w:fldCharType="begin"/>
          </w:r>
          <w:r w:rsidRPr="00C14863">
            <w:rPr>
              <w:rFonts w:cs="Arial"/>
              <w:sz w:val="20"/>
              <w:szCs w:val="20"/>
            </w:rPr>
            <w:instrText xml:space="preserve"> PAGE </w:instrText>
          </w:r>
          <w:r w:rsidRPr="00C14863">
            <w:rPr>
              <w:rFonts w:cs="Arial"/>
              <w:sz w:val="20"/>
              <w:szCs w:val="20"/>
            </w:rPr>
            <w:fldChar w:fldCharType="separate"/>
          </w:r>
          <w:r w:rsidR="00D85B00">
            <w:rPr>
              <w:rFonts w:cs="Arial"/>
              <w:noProof/>
              <w:sz w:val="20"/>
              <w:szCs w:val="20"/>
            </w:rPr>
            <w:t>26</w:t>
          </w:r>
          <w:r w:rsidRPr="00C14863">
            <w:rPr>
              <w:rFonts w:cs="Arial"/>
              <w:sz w:val="20"/>
              <w:szCs w:val="20"/>
            </w:rPr>
            <w:fldChar w:fldCharType="end"/>
          </w:r>
          <w:r w:rsidRPr="00C14863">
            <w:rPr>
              <w:rFonts w:cs="Arial"/>
              <w:sz w:val="20"/>
              <w:szCs w:val="20"/>
            </w:rPr>
            <w:t xml:space="preserve"> of </w:t>
          </w:r>
          <w:r w:rsidRPr="00C14863">
            <w:rPr>
              <w:rFonts w:cs="Arial"/>
              <w:sz w:val="20"/>
              <w:szCs w:val="20"/>
            </w:rPr>
            <w:fldChar w:fldCharType="begin"/>
          </w:r>
          <w:r w:rsidRPr="00C14863">
            <w:rPr>
              <w:rFonts w:cs="Arial"/>
              <w:sz w:val="20"/>
              <w:szCs w:val="20"/>
            </w:rPr>
            <w:instrText xml:space="preserve"> NUMPAGES </w:instrText>
          </w:r>
          <w:r w:rsidRPr="00C14863">
            <w:rPr>
              <w:rFonts w:cs="Arial"/>
              <w:sz w:val="20"/>
              <w:szCs w:val="20"/>
            </w:rPr>
            <w:fldChar w:fldCharType="separate"/>
          </w:r>
          <w:r w:rsidR="00D85B00">
            <w:rPr>
              <w:rFonts w:cs="Arial"/>
              <w:noProof/>
              <w:sz w:val="20"/>
              <w:szCs w:val="20"/>
            </w:rPr>
            <w:t>26</w:t>
          </w:r>
          <w:r w:rsidRPr="00C14863">
            <w:rPr>
              <w:rFonts w:cs="Arial"/>
              <w:sz w:val="20"/>
              <w:szCs w:val="20"/>
            </w:rPr>
            <w:fldChar w:fldCharType="end"/>
          </w:r>
        </w:p>
      </w:tc>
    </w:tr>
  </w:tbl>
  <w:p w:rsidR="00456B81" w:rsidRPr="00C96A3E" w:rsidRDefault="00456B81" w:rsidP="00885364">
    <w:pPr>
      <w:pStyle w:val="Heade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148"/>
      <w:gridCol w:w="4320"/>
    </w:tblGrid>
    <w:tr w:rsidR="00456B81" w:rsidTr="00A07467">
      <w:tc>
        <w:tcPr>
          <w:tcW w:w="5148" w:type="dxa"/>
        </w:tcPr>
        <w:p w:rsidR="00456B81" w:rsidRPr="0056073B" w:rsidRDefault="00456B81" w:rsidP="00A07467">
          <w:pPr>
            <w:rPr>
              <w:rFonts w:cs="Arial"/>
              <w:sz w:val="20"/>
              <w:szCs w:val="20"/>
            </w:rPr>
          </w:pPr>
          <w:r>
            <w:rPr>
              <w:rFonts w:cs="Arial"/>
              <w:sz w:val="20"/>
              <w:szCs w:val="20"/>
            </w:rPr>
            <w:t xml:space="preserve">Title: </w:t>
          </w:r>
          <w:r w:rsidR="00D85B00">
            <w:fldChar w:fldCharType="begin"/>
          </w:r>
          <w:r w:rsidR="00D85B00">
            <w:instrText xml:space="preserve"> TITLE   \* MERGEFORMAT </w:instrText>
          </w:r>
          <w:r w:rsidR="00D85B00">
            <w:fldChar w:fldCharType="separate"/>
          </w:r>
          <w:r w:rsidRPr="002D6D15">
            <w:rPr>
              <w:rFonts w:cs="Arial"/>
              <w:sz w:val="20"/>
              <w:szCs w:val="20"/>
            </w:rPr>
            <w:t>FPD Communications Management Plan</w:t>
          </w:r>
          <w:r>
            <w:t xml:space="preserve"> Template</w:t>
          </w:r>
          <w:r w:rsidR="00D85B00">
            <w:fldChar w:fldCharType="end"/>
          </w:r>
        </w:p>
      </w:tc>
      <w:tc>
        <w:tcPr>
          <w:tcW w:w="4320" w:type="dxa"/>
        </w:tcPr>
        <w:p w:rsidR="00456B81" w:rsidRPr="0056073B" w:rsidRDefault="00456B81" w:rsidP="00A07467">
          <w:pPr>
            <w:pStyle w:val="Header"/>
            <w:jc w:val="right"/>
            <w:rPr>
              <w:rFonts w:cs="Arial"/>
              <w:sz w:val="20"/>
              <w:szCs w:val="20"/>
            </w:rPr>
          </w:pPr>
          <w:r w:rsidRPr="0056073B">
            <w:rPr>
              <w:rFonts w:cs="Arial"/>
              <w:sz w:val="20"/>
              <w:szCs w:val="20"/>
            </w:rPr>
            <w:t xml:space="preserve">Document </w:t>
          </w:r>
          <w:r>
            <w:rPr>
              <w:rFonts w:cs="Arial"/>
              <w:sz w:val="20"/>
              <w:szCs w:val="20"/>
            </w:rPr>
            <w:t>No.</w:t>
          </w:r>
          <w:r w:rsidRPr="0056073B">
            <w:rPr>
              <w:rFonts w:cs="Arial"/>
              <w:sz w:val="20"/>
              <w:szCs w:val="20"/>
            </w:rPr>
            <w:t xml:space="preserve">: </w:t>
          </w:r>
          <w:r w:rsidR="00D85B00">
            <w:fldChar w:fldCharType="begin"/>
          </w:r>
          <w:r w:rsidR="00D85B00">
            <w:instrText xml:space="preserve"> DOCPROPERTY  "Document number"  \* MERGEFORMAT </w:instrText>
          </w:r>
          <w:r w:rsidR="00D85B00">
            <w:fldChar w:fldCharType="separate"/>
          </w:r>
          <w:r w:rsidRPr="002D6D15">
            <w:rPr>
              <w:rFonts w:cs="Arial"/>
              <w:sz w:val="20"/>
              <w:szCs w:val="20"/>
            </w:rPr>
            <w:t>&lt;</w:t>
          </w:r>
          <w:r>
            <w:t>document number&gt;</w:t>
          </w:r>
          <w:r w:rsidR="00D85B00">
            <w:fldChar w:fldCharType="end"/>
          </w:r>
        </w:p>
      </w:tc>
    </w:tr>
    <w:tr w:rsidR="00456B81" w:rsidTr="00ED7409">
      <w:tc>
        <w:tcPr>
          <w:tcW w:w="5148" w:type="dxa"/>
        </w:tcPr>
        <w:p w:rsidR="00456B81" w:rsidRDefault="00456B81" w:rsidP="00033769">
          <w:pPr>
            <w:rPr>
              <w:rFonts w:cs="Arial"/>
              <w:sz w:val="20"/>
              <w:szCs w:val="20"/>
            </w:rPr>
          </w:pPr>
          <w:r w:rsidRPr="0056073B">
            <w:rPr>
              <w:rFonts w:cs="Arial"/>
              <w:sz w:val="20"/>
              <w:szCs w:val="20"/>
            </w:rPr>
            <w:t xml:space="preserve">Version: </w:t>
          </w:r>
          <w:r w:rsidR="00D85B00">
            <w:fldChar w:fldCharType="begin"/>
          </w:r>
          <w:r w:rsidR="00D85B00">
            <w:instrText xml:space="preserve"> DOCPROPERTY  Version  \* MERGEFORMAT </w:instrText>
          </w:r>
          <w:r w:rsidR="00D85B00">
            <w:fldChar w:fldCharType="separate"/>
          </w:r>
          <w:r w:rsidRPr="002D6D15">
            <w:rPr>
              <w:rFonts w:cs="Arial"/>
              <w:sz w:val="20"/>
              <w:szCs w:val="20"/>
            </w:rPr>
            <w:t xml:space="preserve">&lt;version </w:t>
          </w:r>
          <w:r>
            <w:t>number&gt;</w:t>
          </w:r>
          <w:r w:rsidR="00D85B00">
            <w:fldChar w:fldCharType="end"/>
          </w:r>
        </w:p>
      </w:tc>
      <w:tc>
        <w:tcPr>
          <w:tcW w:w="4320" w:type="dxa"/>
        </w:tcPr>
        <w:p w:rsidR="00456B81" w:rsidRPr="0056073B" w:rsidRDefault="00456B81" w:rsidP="007336B6">
          <w:pPr>
            <w:pStyle w:val="Header"/>
            <w:jc w:val="right"/>
            <w:rPr>
              <w:rFonts w:cs="Arial"/>
              <w:sz w:val="20"/>
              <w:szCs w:val="20"/>
            </w:rPr>
          </w:pPr>
          <w:r>
            <w:rPr>
              <w:rFonts w:cs="Arial"/>
              <w:sz w:val="20"/>
              <w:szCs w:val="20"/>
            </w:rPr>
            <w:t xml:space="preserve">Release Date: </w:t>
          </w:r>
          <w:r w:rsidR="00D85B00">
            <w:fldChar w:fldCharType="begin"/>
          </w:r>
          <w:r w:rsidR="00D85B00">
            <w:instrText xml:space="preserve"> DOCPROPERTY  "Recorded date"  \* MERGEFORMAT </w:instrText>
          </w:r>
          <w:r w:rsidR="00D85B00">
            <w:fldChar w:fldCharType="separate"/>
          </w:r>
          <w:r w:rsidRPr="002D6D15">
            <w:rPr>
              <w:rFonts w:cs="Arial"/>
              <w:sz w:val="20"/>
              <w:szCs w:val="20"/>
            </w:rPr>
            <w:t>&lt;release date&gt;</w:t>
          </w:r>
          <w:r w:rsidR="00D85B00">
            <w:rPr>
              <w:rFonts w:cs="Arial"/>
              <w:sz w:val="20"/>
              <w:szCs w:val="20"/>
            </w:rPr>
            <w:fldChar w:fldCharType="end"/>
          </w:r>
        </w:p>
      </w:tc>
    </w:tr>
    <w:tr w:rsidR="00456B81" w:rsidRPr="004B5761" w:rsidTr="00ED7409">
      <w:tc>
        <w:tcPr>
          <w:tcW w:w="5148" w:type="dxa"/>
        </w:tcPr>
        <w:p w:rsidR="00456B81" w:rsidRPr="0056073B" w:rsidRDefault="00456B81" w:rsidP="00033769">
          <w:pPr>
            <w:rPr>
              <w:rFonts w:cs="Arial"/>
              <w:sz w:val="20"/>
              <w:szCs w:val="20"/>
            </w:rPr>
          </w:pPr>
        </w:p>
      </w:tc>
      <w:tc>
        <w:tcPr>
          <w:tcW w:w="4320" w:type="dxa"/>
        </w:tcPr>
        <w:p w:rsidR="00456B81" w:rsidRDefault="00456B81" w:rsidP="007336B6">
          <w:pPr>
            <w:pStyle w:val="Header"/>
            <w:jc w:val="right"/>
            <w:rPr>
              <w:rFonts w:cs="Arial"/>
              <w:sz w:val="20"/>
              <w:szCs w:val="20"/>
            </w:rPr>
          </w:pPr>
          <w:r>
            <w:rPr>
              <w:rFonts w:cs="Arial"/>
              <w:sz w:val="20"/>
              <w:szCs w:val="20"/>
            </w:rPr>
            <w:t xml:space="preserve">Page: </w:t>
          </w:r>
          <w:r w:rsidRPr="004B5761">
            <w:rPr>
              <w:rFonts w:cs="Arial"/>
              <w:sz w:val="20"/>
              <w:szCs w:val="20"/>
            </w:rPr>
            <w:fldChar w:fldCharType="begin"/>
          </w:r>
          <w:r w:rsidRPr="004B5761">
            <w:rPr>
              <w:rFonts w:cs="Arial"/>
              <w:sz w:val="20"/>
              <w:szCs w:val="20"/>
            </w:rPr>
            <w:instrText xml:space="preserve"> PAGE </w:instrText>
          </w:r>
          <w:r w:rsidRPr="004B5761">
            <w:rPr>
              <w:rFonts w:cs="Arial"/>
              <w:sz w:val="20"/>
              <w:szCs w:val="20"/>
            </w:rPr>
            <w:fldChar w:fldCharType="separate"/>
          </w:r>
          <w:r>
            <w:rPr>
              <w:rFonts w:cs="Arial"/>
              <w:noProof/>
              <w:sz w:val="20"/>
              <w:szCs w:val="20"/>
            </w:rPr>
            <w:t>41</w:t>
          </w:r>
          <w:r w:rsidRPr="004B5761">
            <w:rPr>
              <w:rFonts w:cs="Arial"/>
              <w:sz w:val="20"/>
              <w:szCs w:val="20"/>
            </w:rPr>
            <w:fldChar w:fldCharType="end"/>
          </w:r>
          <w:r w:rsidRPr="004B5761">
            <w:rPr>
              <w:rFonts w:cs="Arial"/>
              <w:sz w:val="20"/>
              <w:szCs w:val="20"/>
            </w:rPr>
            <w:t xml:space="preserve"> of </w:t>
          </w:r>
          <w:r w:rsidRPr="004B5761">
            <w:rPr>
              <w:rFonts w:cs="Arial"/>
              <w:sz w:val="20"/>
              <w:szCs w:val="20"/>
            </w:rPr>
            <w:fldChar w:fldCharType="begin"/>
          </w:r>
          <w:r w:rsidRPr="004B5761">
            <w:rPr>
              <w:rFonts w:cs="Arial"/>
              <w:sz w:val="20"/>
              <w:szCs w:val="20"/>
            </w:rPr>
            <w:instrText xml:space="preserve"> NUMPAGES </w:instrText>
          </w:r>
          <w:r w:rsidRPr="004B5761">
            <w:rPr>
              <w:rFonts w:cs="Arial"/>
              <w:sz w:val="20"/>
              <w:szCs w:val="20"/>
            </w:rPr>
            <w:fldChar w:fldCharType="separate"/>
          </w:r>
          <w:r>
            <w:rPr>
              <w:rFonts w:cs="Arial"/>
              <w:noProof/>
              <w:sz w:val="20"/>
              <w:szCs w:val="20"/>
            </w:rPr>
            <w:t>2</w:t>
          </w:r>
          <w:r w:rsidRPr="004B5761">
            <w:rPr>
              <w:rFonts w:cs="Arial"/>
              <w:sz w:val="20"/>
              <w:szCs w:val="20"/>
            </w:rPr>
            <w:fldChar w:fldCharType="end"/>
          </w:r>
          <w:r>
            <w:rPr>
              <w:rFonts w:cs="Arial"/>
              <w:sz w:val="20"/>
              <w:szCs w:val="20"/>
            </w:rPr>
            <w:t xml:space="preserve"> </w:t>
          </w:r>
        </w:p>
      </w:tc>
    </w:tr>
  </w:tbl>
  <w:p w:rsidR="00456B81" w:rsidRDefault="00456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984"/>
      <w:gridCol w:w="5592"/>
    </w:tblGrid>
    <w:tr w:rsidR="00456B81" w:rsidTr="009D6943">
      <w:tc>
        <w:tcPr>
          <w:tcW w:w="5148" w:type="dxa"/>
        </w:tcPr>
        <w:p w:rsidR="00456B81" w:rsidRPr="0056073B" w:rsidRDefault="00456B81" w:rsidP="00A07467">
          <w:pPr>
            <w:rPr>
              <w:rFonts w:cs="Arial"/>
              <w:sz w:val="20"/>
              <w:szCs w:val="20"/>
            </w:rPr>
          </w:pPr>
          <w:r>
            <w:rPr>
              <w:rFonts w:cs="Arial"/>
              <w:sz w:val="20"/>
              <w:szCs w:val="20"/>
            </w:rPr>
            <w:t xml:space="preserve">Title: </w:t>
          </w:r>
          <w:r w:rsidR="00D85B00">
            <w:fldChar w:fldCharType="begin"/>
          </w:r>
          <w:r w:rsidR="00D85B00">
            <w:instrText xml:space="preserve"> TITLE   \* MERGEFORMAT </w:instrText>
          </w:r>
          <w:r w:rsidR="00D85B00">
            <w:fldChar w:fldCharType="separate"/>
          </w:r>
          <w:r w:rsidRPr="002D6D15">
            <w:rPr>
              <w:rFonts w:cs="Arial"/>
              <w:sz w:val="20"/>
              <w:szCs w:val="20"/>
            </w:rPr>
            <w:t>FPD Communications Management Plan</w:t>
          </w:r>
          <w:r>
            <w:t xml:space="preserve"> Template</w:t>
          </w:r>
          <w:r w:rsidR="00D85B00">
            <w:fldChar w:fldCharType="end"/>
          </w:r>
        </w:p>
      </w:tc>
      <w:tc>
        <w:tcPr>
          <w:tcW w:w="7740" w:type="dxa"/>
        </w:tcPr>
        <w:p w:rsidR="00456B81" w:rsidRPr="0056073B" w:rsidRDefault="00456B81" w:rsidP="00A07467">
          <w:pPr>
            <w:pStyle w:val="Header"/>
            <w:jc w:val="right"/>
            <w:rPr>
              <w:rFonts w:cs="Arial"/>
              <w:sz w:val="20"/>
              <w:szCs w:val="20"/>
            </w:rPr>
          </w:pPr>
          <w:r w:rsidRPr="0056073B">
            <w:rPr>
              <w:rFonts w:cs="Arial"/>
              <w:sz w:val="20"/>
              <w:szCs w:val="20"/>
            </w:rPr>
            <w:t xml:space="preserve">Document </w:t>
          </w:r>
          <w:r>
            <w:rPr>
              <w:rFonts w:cs="Arial"/>
              <w:sz w:val="20"/>
              <w:szCs w:val="20"/>
            </w:rPr>
            <w:t>No.</w:t>
          </w:r>
          <w:r w:rsidRPr="0056073B">
            <w:rPr>
              <w:rFonts w:cs="Arial"/>
              <w:sz w:val="20"/>
              <w:szCs w:val="20"/>
            </w:rPr>
            <w:t xml:space="preserve">: </w:t>
          </w:r>
          <w:r w:rsidR="00D85B00">
            <w:fldChar w:fldCharType="begin"/>
          </w:r>
          <w:r w:rsidR="00D85B00">
            <w:instrText xml:space="preserve"> DOCPROPERTY  "Document number"  \* MERGEFORMAT </w:instrText>
          </w:r>
          <w:r w:rsidR="00D85B00">
            <w:fldChar w:fldCharType="separate"/>
          </w:r>
          <w:r w:rsidRPr="002D6D15">
            <w:rPr>
              <w:rFonts w:cs="Arial"/>
              <w:sz w:val="20"/>
              <w:szCs w:val="20"/>
            </w:rPr>
            <w:t>&lt;</w:t>
          </w:r>
          <w:r>
            <w:t>document number&gt;</w:t>
          </w:r>
          <w:r w:rsidR="00D85B00">
            <w:fldChar w:fldCharType="end"/>
          </w:r>
        </w:p>
      </w:tc>
    </w:tr>
    <w:tr w:rsidR="00456B81" w:rsidTr="009D6943">
      <w:tc>
        <w:tcPr>
          <w:tcW w:w="5148" w:type="dxa"/>
        </w:tcPr>
        <w:p w:rsidR="00456B81" w:rsidRDefault="00456B81" w:rsidP="00A07467">
          <w:pPr>
            <w:rPr>
              <w:rFonts w:cs="Arial"/>
              <w:sz w:val="20"/>
              <w:szCs w:val="20"/>
            </w:rPr>
          </w:pPr>
          <w:r w:rsidRPr="0056073B">
            <w:rPr>
              <w:rFonts w:cs="Arial"/>
              <w:sz w:val="20"/>
              <w:szCs w:val="20"/>
            </w:rPr>
            <w:t xml:space="preserve">Version: </w:t>
          </w:r>
          <w:r w:rsidR="00D85B00">
            <w:fldChar w:fldCharType="begin"/>
          </w:r>
          <w:r w:rsidR="00D85B00">
            <w:instrText xml:space="preserve"> DOCPROPERTY  Version  \* MERGEFORMAT </w:instrText>
          </w:r>
          <w:r w:rsidR="00D85B00">
            <w:fldChar w:fldCharType="separate"/>
          </w:r>
          <w:r w:rsidRPr="002D6D15">
            <w:rPr>
              <w:rFonts w:cs="Arial"/>
              <w:sz w:val="20"/>
              <w:szCs w:val="20"/>
            </w:rPr>
            <w:t xml:space="preserve">&lt;version </w:t>
          </w:r>
          <w:r>
            <w:t>number&gt;</w:t>
          </w:r>
          <w:r w:rsidR="00D85B00">
            <w:fldChar w:fldCharType="end"/>
          </w:r>
        </w:p>
      </w:tc>
      <w:tc>
        <w:tcPr>
          <w:tcW w:w="7740" w:type="dxa"/>
        </w:tcPr>
        <w:p w:rsidR="00456B81" w:rsidRPr="0056073B" w:rsidRDefault="00456B81" w:rsidP="00A07467">
          <w:pPr>
            <w:pStyle w:val="Header"/>
            <w:jc w:val="right"/>
            <w:rPr>
              <w:rFonts w:cs="Arial"/>
              <w:sz w:val="20"/>
              <w:szCs w:val="20"/>
            </w:rPr>
          </w:pPr>
          <w:r>
            <w:rPr>
              <w:rFonts w:cs="Arial"/>
              <w:sz w:val="20"/>
              <w:szCs w:val="20"/>
            </w:rPr>
            <w:t xml:space="preserve">Release Date: </w:t>
          </w:r>
          <w:r w:rsidR="00D85B00">
            <w:fldChar w:fldCharType="begin"/>
          </w:r>
          <w:r w:rsidR="00D85B00">
            <w:instrText xml:space="preserve"> DOCPROPERTY  "Recorded date"  \* MERGEFORMAT </w:instrText>
          </w:r>
          <w:r w:rsidR="00D85B00">
            <w:fldChar w:fldCharType="separate"/>
          </w:r>
          <w:r w:rsidRPr="002D6D15">
            <w:rPr>
              <w:rFonts w:cs="Arial"/>
              <w:sz w:val="20"/>
              <w:szCs w:val="20"/>
            </w:rPr>
            <w:t>&lt;release date&gt;</w:t>
          </w:r>
          <w:r w:rsidR="00D85B00">
            <w:rPr>
              <w:rFonts w:cs="Arial"/>
              <w:sz w:val="20"/>
              <w:szCs w:val="20"/>
            </w:rPr>
            <w:fldChar w:fldCharType="end"/>
          </w:r>
        </w:p>
      </w:tc>
    </w:tr>
    <w:tr w:rsidR="00456B81" w:rsidRPr="004B5761" w:rsidTr="009D6943">
      <w:tc>
        <w:tcPr>
          <w:tcW w:w="5148" w:type="dxa"/>
        </w:tcPr>
        <w:p w:rsidR="00456B81" w:rsidRPr="0056073B" w:rsidRDefault="00456B81" w:rsidP="00A07467">
          <w:pPr>
            <w:rPr>
              <w:rFonts w:cs="Arial"/>
              <w:sz w:val="20"/>
              <w:szCs w:val="20"/>
            </w:rPr>
          </w:pPr>
        </w:p>
      </w:tc>
      <w:tc>
        <w:tcPr>
          <w:tcW w:w="7740" w:type="dxa"/>
        </w:tcPr>
        <w:p w:rsidR="00456B81" w:rsidRDefault="00456B81" w:rsidP="00A07467">
          <w:pPr>
            <w:pStyle w:val="Header"/>
            <w:jc w:val="right"/>
            <w:rPr>
              <w:rFonts w:cs="Arial"/>
              <w:sz w:val="20"/>
              <w:szCs w:val="20"/>
            </w:rPr>
          </w:pPr>
          <w:r>
            <w:rPr>
              <w:rFonts w:cs="Arial"/>
              <w:sz w:val="20"/>
              <w:szCs w:val="20"/>
            </w:rPr>
            <w:t xml:space="preserve">Page: </w:t>
          </w:r>
          <w:r w:rsidRPr="004B5761">
            <w:rPr>
              <w:rFonts w:cs="Arial"/>
              <w:sz w:val="20"/>
              <w:szCs w:val="20"/>
            </w:rPr>
            <w:fldChar w:fldCharType="begin"/>
          </w:r>
          <w:r w:rsidRPr="004B5761">
            <w:rPr>
              <w:rFonts w:cs="Arial"/>
              <w:sz w:val="20"/>
              <w:szCs w:val="20"/>
            </w:rPr>
            <w:instrText xml:space="preserve"> PAGE </w:instrText>
          </w:r>
          <w:r w:rsidRPr="004B5761">
            <w:rPr>
              <w:rFonts w:cs="Arial"/>
              <w:sz w:val="20"/>
              <w:szCs w:val="20"/>
            </w:rPr>
            <w:fldChar w:fldCharType="separate"/>
          </w:r>
          <w:r>
            <w:rPr>
              <w:rFonts w:cs="Arial"/>
              <w:noProof/>
              <w:sz w:val="20"/>
              <w:szCs w:val="20"/>
            </w:rPr>
            <w:t>57</w:t>
          </w:r>
          <w:r w:rsidRPr="004B5761">
            <w:rPr>
              <w:rFonts w:cs="Arial"/>
              <w:sz w:val="20"/>
              <w:szCs w:val="20"/>
            </w:rPr>
            <w:fldChar w:fldCharType="end"/>
          </w:r>
          <w:r w:rsidRPr="004B5761">
            <w:rPr>
              <w:rFonts w:cs="Arial"/>
              <w:sz w:val="20"/>
              <w:szCs w:val="20"/>
            </w:rPr>
            <w:t xml:space="preserve"> of </w:t>
          </w:r>
          <w:r w:rsidRPr="004B5761">
            <w:rPr>
              <w:rFonts w:cs="Arial"/>
              <w:sz w:val="20"/>
              <w:szCs w:val="20"/>
            </w:rPr>
            <w:fldChar w:fldCharType="begin"/>
          </w:r>
          <w:r w:rsidRPr="004B5761">
            <w:rPr>
              <w:rFonts w:cs="Arial"/>
              <w:sz w:val="20"/>
              <w:szCs w:val="20"/>
            </w:rPr>
            <w:instrText xml:space="preserve"> NUMPAGES </w:instrText>
          </w:r>
          <w:r w:rsidRPr="004B5761">
            <w:rPr>
              <w:rFonts w:cs="Arial"/>
              <w:sz w:val="20"/>
              <w:szCs w:val="20"/>
            </w:rPr>
            <w:fldChar w:fldCharType="separate"/>
          </w:r>
          <w:r>
            <w:rPr>
              <w:rFonts w:cs="Arial"/>
              <w:noProof/>
              <w:sz w:val="20"/>
              <w:szCs w:val="20"/>
            </w:rPr>
            <w:t>2</w:t>
          </w:r>
          <w:r w:rsidRPr="004B5761">
            <w:rPr>
              <w:rFonts w:cs="Arial"/>
              <w:sz w:val="20"/>
              <w:szCs w:val="20"/>
            </w:rPr>
            <w:fldChar w:fldCharType="end"/>
          </w:r>
          <w:r>
            <w:rPr>
              <w:rFonts w:cs="Arial"/>
              <w:sz w:val="20"/>
              <w:szCs w:val="20"/>
            </w:rPr>
            <w:t xml:space="preserve"> </w:t>
          </w:r>
        </w:p>
      </w:tc>
    </w:tr>
  </w:tbl>
  <w:p w:rsidR="00456B81" w:rsidRPr="00C96A3E" w:rsidRDefault="00456B81">
    <w:pPr>
      <w:pStyle w:val="Header"/>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556"/>
    <w:multiLevelType w:val="hybridMultilevel"/>
    <w:tmpl w:val="216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0998"/>
    <w:multiLevelType w:val="hybridMultilevel"/>
    <w:tmpl w:val="5BC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3" w15:restartNumberingAfterBreak="0">
    <w:nsid w:val="106B7937"/>
    <w:multiLevelType w:val="multilevel"/>
    <w:tmpl w:val="D74E8C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864" w:hanging="50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94520A2"/>
    <w:multiLevelType w:val="singleLevel"/>
    <w:tmpl w:val="117C498E"/>
    <w:lvl w:ilvl="0">
      <w:start w:val="1"/>
      <w:numFmt w:val="bullet"/>
      <w:pStyle w:val="BulletIndentTwo"/>
      <w:lvlText w:val="–"/>
      <w:lvlJc w:val="left"/>
      <w:pPr>
        <w:tabs>
          <w:tab w:val="num" w:pos="1440"/>
        </w:tabs>
        <w:ind w:left="1440" w:hanging="432"/>
      </w:pPr>
      <w:rPr>
        <w:rFonts w:ascii="Times New Roman" w:hAnsi="Times New Roman" w:hint="default"/>
      </w:rPr>
    </w:lvl>
  </w:abstractNum>
  <w:abstractNum w:abstractNumId="5" w15:restartNumberingAfterBreak="0">
    <w:nsid w:val="1B4443C1"/>
    <w:multiLevelType w:val="hybridMultilevel"/>
    <w:tmpl w:val="242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13A6A"/>
    <w:multiLevelType w:val="singleLevel"/>
    <w:tmpl w:val="51825808"/>
    <w:lvl w:ilvl="0">
      <w:start w:val="1"/>
      <w:numFmt w:val="bullet"/>
      <w:pStyle w:val="APTIblt1"/>
      <w:lvlText w:val=""/>
      <w:legacy w:legacy="1" w:legacySpace="0" w:legacyIndent="360"/>
      <w:lvlJc w:val="left"/>
      <w:pPr>
        <w:ind w:left="360" w:hanging="360"/>
      </w:pPr>
      <w:rPr>
        <w:rFonts w:ascii="Monotype Sorts" w:hAnsi="Monotype Sorts" w:hint="default"/>
      </w:rPr>
    </w:lvl>
  </w:abstractNum>
  <w:abstractNum w:abstractNumId="7" w15:restartNumberingAfterBreak="0">
    <w:nsid w:val="2B1038CC"/>
    <w:multiLevelType w:val="hybridMultilevel"/>
    <w:tmpl w:val="48A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57EBF"/>
    <w:multiLevelType w:val="hybridMultilevel"/>
    <w:tmpl w:val="8260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83D68"/>
    <w:multiLevelType w:val="hybridMultilevel"/>
    <w:tmpl w:val="DC6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32B18"/>
    <w:multiLevelType w:val="hybridMultilevel"/>
    <w:tmpl w:val="EB86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B6705"/>
    <w:multiLevelType w:val="hybridMultilevel"/>
    <w:tmpl w:val="1188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20100"/>
    <w:multiLevelType w:val="hybridMultilevel"/>
    <w:tmpl w:val="346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B4B8F"/>
    <w:multiLevelType w:val="hybridMultilevel"/>
    <w:tmpl w:val="ECE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C7F56"/>
    <w:multiLevelType w:val="multilevel"/>
    <w:tmpl w:val="36A4827C"/>
    <w:lvl w:ilvl="0">
      <w:start w:val="1"/>
      <w:numFmt w:val="bullet"/>
      <w:pStyle w:val="ECG1"/>
      <w:lvlText w:val=""/>
      <w:lvlJc w:val="left"/>
      <w:pPr>
        <w:tabs>
          <w:tab w:val="num" w:pos="720"/>
        </w:tabs>
        <w:ind w:left="720" w:hanging="720"/>
      </w:pPr>
      <w:rPr>
        <w:rFonts w:ascii="Wingdings" w:hAnsi="Wingdings" w:hint="default"/>
        <w:sz w:val="18"/>
      </w:rPr>
    </w:lvl>
    <w:lvl w:ilvl="1">
      <w:start w:val="1"/>
      <w:numFmt w:val="bullet"/>
      <w:pStyle w:val="ECG2"/>
      <w:lvlText w:val="»"/>
      <w:lvlJc w:val="left"/>
      <w:pPr>
        <w:tabs>
          <w:tab w:val="num" w:pos="1440"/>
        </w:tabs>
        <w:ind w:left="1440" w:hanging="720"/>
      </w:pPr>
      <w:rPr>
        <w:rFonts w:ascii="Times New Roman" w:hAnsi="Times New Roman" w:hint="default"/>
      </w:rPr>
    </w:lvl>
    <w:lvl w:ilvl="2">
      <w:start w:val="1"/>
      <w:numFmt w:val="bullet"/>
      <w:pStyle w:val="ECG3"/>
      <w:lvlText w:val="-"/>
      <w:lvlJc w:val="left"/>
      <w:pPr>
        <w:tabs>
          <w:tab w:val="num" w:pos="2160"/>
        </w:tabs>
        <w:ind w:left="2160" w:hanging="720"/>
      </w:pPr>
      <w:rPr>
        <w:rFonts w:ascii="Times New Roman" w:hAnsi="Times New Roman" w:hint="default"/>
      </w:rPr>
    </w:lvl>
    <w:lvl w:ilvl="3">
      <w:start w:val="1"/>
      <w:numFmt w:val="bullet"/>
      <w:pStyle w:val="ECG4"/>
      <w:lvlText w:val=""/>
      <w:lvlJc w:val="left"/>
      <w:pPr>
        <w:tabs>
          <w:tab w:val="num" w:pos="2880"/>
        </w:tabs>
        <w:ind w:left="2880" w:hanging="720"/>
      </w:pPr>
      <w:rPr>
        <w:rFonts w:ascii="Symbol" w:hAnsi="Symbol" w:hint="default"/>
      </w:rPr>
    </w:lvl>
    <w:lvl w:ilvl="4">
      <w:start w:val="1"/>
      <w:numFmt w:val="none"/>
      <w:pStyle w:val="ECG5"/>
      <w:lvlText w:val="--"/>
      <w:lvlJc w:val="left"/>
      <w:pPr>
        <w:tabs>
          <w:tab w:val="num" w:pos="3600"/>
        </w:tabs>
        <w:ind w:left="3600" w:hanging="720"/>
      </w:pPr>
      <w:rPr>
        <w:rFonts w:hint="default"/>
      </w:rPr>
    </w:lvl>
    <w:lvl w:ilvl="5">
      <w:start w:val="1"/>
      <w:numFmt w:val="lowerLetter"/>
      <w:pStyle w:val="ECG6"/>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5" w15:restartNumberingAfterBreak="0">
    <w:nsid w:val="68C17ECA"/>
    <w:multiLevelType w:val="hybridMultilevel"/>
    <w:tmpl w:val="A3E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015A1"/>
    <w:multiLevelType w:val="hybridMultilevel"/>
    <w:tmpl w:val="05D2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5"/>
  </w:num>
  <w:num w:numId="5">
    <w:abstractNumId w:val="13"/>
  </w:num>
  <w:num w:numId="6">
    <w:abstractNumId w:val="6"/>
  </w:num>
  <w:num w:numId="7">
    <w:abstractNumId w:val="14"/>
  </w:num>
  <w:num w:numId="8">
    <w:abstractNumId w:val="9"/>
  </w:num>
  <w:num w:numId="9">
    <w:abstractNumId w:val="0"/>
  </w:num>
  <w:num w:numId="10">
    <w:abstractNumId w:val="7"/>
  </w:num>
  <w:num w:numId="11">
    <w:abstractNumId w:val="11"/>
  </w:num>
  <w:num w:numId="12">
    <w:abstractNumId w:val="1"/>
  </w:num>
  <w:num w:numId="13">
    <w:abstractNumId w:val="8"/>
  </w:num>
  <w:num w:numId="14">
    <w:abstractNumId w:val="12"/>
  </w:num>
  <w:num w:numId="15">
    <w:abstractNumId w:val="5"/>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73"/>
    <w:rsid w:val="000008E5"/>
    <w:rsid w:val="0000393F"/>
    <w:rsid w:val="00004342"/>
    <w:rsid w:val="00005532"/>
    <w:rsid w:val="000058EB"/>
    <w:rsid w:val="00005AA1"/>
    <w:rsid w:val="00006505"/>
    <w:rsid w:val="000113E1"/>
    <w:rsid w:val="00011E69"/>
    <w:rsid w:val="00012BFD"/>
    <w:rsid w:val="00016149"/>
    <w:rsid w:val="00016385"/>
    <w:rsid w:val="00016A1A"/>
    <w:rsid w:val="000237E8"/>
    <w:rsid w:val="00023F52"/>
    <w:rsid w:val="000254AE"/>
    <w:rsid w:val="00026BBE"/>
    <w:rsid w:val="000313C6"/>
    <w:rsid w:val="00031464"/>
    <w:rsid w:val="000322CE"/>
    <w:rsid w:val="00033588"/>
    <w:rsid w:val="00033769"/>
    <w:rsid w:val="00033FA1"/>
    <w:rsid w:val="00034108"/>
    <w:rsid w:val="0003442C"/>
    <w:rsid w:val="000345E8"/>
    <w:rsid w:val="000460DA"/>
    <w:rsid w:val="00047A94"/>
    <w:rsid w:val="00047DF2"/>
    <w:rsid w:val="00054666"/>
    <w:rsid w:val="000546EC"/>
    <w:rsid w:val="000550F2"/>
    <w:rsid w:val="00057CAA"/>
    <w:rsid w:val="000618EB"/>
    <w:rsid w:val="0006315E"/>
    <w:rsid w:val="0006440B"/>
    <w:rsid w:val="00064BAE"/>
    <w:rsid w:val="0006560F"/>
    <w:rsid w:val="00065BC2"/>
    <w:rsid w:val="000668B9"/>
    <w:rsid w:val="000708C8"/>
    <w:rsid w:val="0007122F"/>
    <w:rsid w:val="00071863"/>
    <w:rsid w:val="00073635"/>
    <w:rsid w:val="0007438E"/>
    <w:rsid w:val="0007746B"/>
    <w:rsid w:val="0007747A"/>
    <w:rsid w:val="00080B68"/>
    <w:rsid w:val="00082619"/>
    <w:rsid w:val="000826F3"/>
    <w:rsid w:val="00082D6D"/>
    <w:rsid w:val="0008640D"/>
    <w:rsid w:val="00090278"/>
    <w:rsid w:val="00090A3C"/>
    <w:rsid w:val="00091F9D"/>
    <w:rsid w:val="00095EB0"/>
    <w:rsid w:val="00097CE3"/>
    <w:rsid w:val="000A03D9"/>
    <w:rsid w:val="000A068D"/>
    <w:rsid w:val="000A2C7C"/>
    <w:rsid w:val="000A3188"/>
    <w:rsid w:val="000B298F"/>
    <w:rsid w:val="000B29BA"/>
    <w:rsid w:val="000C012C"/>
    <w:rsid w:val="000C06A4"/>
    <w:rsid w:val="000D2C38"/>
    <w:rsid w:val="000D5AC0"/>
    <w:rsid w:val="000D6FB9"/>
    <w:rsid w:val="000D7B11"/>
    <w:rsid w:val="000E0209"/>
    <w:rsid w:val="000E1728"/>
    <w:rsid w:val="000E4922"/>
    <w:rsid w:val="000F23C8"/>
    <w:rsid w:val="000F23F2"/>
    <w:rsid w:val="000F2AEC"/>
    <w:rsid w:val="000F3F36"/>
    <w:rsid w:val="000F42DB"/>
    <w:rsid w:val="000F64E1"/>
    <w:rsid w:val="000F6C62"/>
    <w:rsid w:val="00102135"/>
    <w:rsid w:val="001058FE"/>
    <w:rsid w:val="001060C4"/>
    <w:rsid w:val="001072C5"/>
    <w:rsid w:val="00113CAD"/>
    <w:rsid w:val="00113EDA"/>
    <w:rsid w:val="00114B52"/>
    <w:rsid w:val="0011779B"/>
    <w:rsid w:val="00121B52"/>
    <w:rsid w:val="00122628"/>
    <w:rsid w:val="00122AEF"/>
    <w:rsid w:val="00123BC5"/>
    <w:rsid w:val="00124797"/>
    <w:rsid w:val="001266B3"/>
    <w:rsid w:val="001276C4"/>
    <w:rsid w:val="0013383D"/>
    <w:rsid w:val="0013494A"/>
    <w:rsid w:val="0013519B"/>
    <w:rsid w:val="001401EB"/>
    <w:rsid w:val="00142CD9"/>
    <w:rsid w:val="00143E32"/>
    <w:rsid w:val="00157321"/>
    <w:rsid w:val="00157ACA"/>
    <w:rsid w:val="001603AC"/>
    <w:rsid w:val="00160443"/>
    <w:rsid w:val="00162CE6"/>
    <w:rsid w:val="001633F4"/>
    <w:rsid w:val="001634DC"/>
    <w:rsid w:val="0017252E"/>
    <w:rsid w:val="00181863"/>
    <w:rsid w:val="001835A4"/>
    <w:rsid w:val="00184001"/>
    <w:rsid w:val="00184AA2"/>
    <w:rsid w:val="00184EC2"/>
    <w:rsid w:val="0018562B"/>
    <w:rsid w:val="00190AF0"/>
    <w:rsid w:val="00190AFB"/>
    <w:rsid w:val="00192C93"/>
    <w:rsid w:val="00195B4E"/>
    <w:rsid w:val="001965CC"/>
    <w:rsid w:val="0019685C"/>
    <w:rsid w:val="00196DCA"/>
    <w:rsid w:val="001A05A6"/>
    <w:rsid w:val="001A414A"/>
    <w:rsid w:val="001B1540"/>
    <w:rsid w:val="001C0346"/>
    <w:rsid w:val="001C1470"/>
    <w:rsid w:val="001C300C"/>
    <w:rsid w:val="001C47EF"/>
    <w:rsid w:val="001C53DC"/>
    <w:rsid w:val="001D00BC"/>
    <w:rsid w:val="001D0167"/>
    <w:rsid w:val="001D0EAF"/>
    <w:rsid w:val="001D28D9"/>
    <w:rsid w:val="001D3389"/>
    <w:rsid w:val="001D4C6A"/>
    <w:rsid w:val="001D556B"/>
    <w:rsid w:val="001E30B4"/>
    <w:rsid w:val="001E49CD"/>
    <w:rsid w:val="001E6FC3"/>
    <w:rsid w:val="001E701C"/>
    <w:rsid w:val="001F03FC"/>
    <w:rsid w:val="001F0484"/>
    <w:rsid w:val="001F4CDE"/>
    <w:rsid w:val="001F4E9F"/>
    <w:rsid w:val="001F6DBF"/>
    <w:rsid w:val="00200205"/>
    <w:rsid w:val="00200919"/>
    <w:rsid w:val="00202D23"/>
    <w:rsid w:val="002038B7"/>
    <w:rsid w:val="00205691"/>
    <w:rsid w:val="00207EFB"/>
    <w:rsid w:val="002111CA"/>
    <w:rsid w:val="00211BFB"/>
    <w:rsid w:val="002123E9"/>
    <w:rsid w:val="00213E4F"/>
    <w:rsid w:val="00214914"/>
    <w:rsid w:val="00215660"/>
    <w:rsid w:val="00220D05"/>
    <w:rsid w:val="00222DF3"/>
    <w:rsid w:val="00225551"/>
    <w:rsid w:val="00231769"/>
    <w:rsid w:val="00233BAB"/>
    <w:rsid w:val="00233D2C"/>
    <w:rsid w:val="00234D84"/>
    <w:rsid w:val="00236BFE"/>
    <w:rsid w:val="00237299"/>
    <w:rsid w:val="00243A74"/>
    <w:rsid w:val="00243FD3"/>
    <w:rsid w:val="002448A8"/>
    <w:rsid w:val="00244E55"/>
    <w:rsid w:val="00246311"/>
    <w:rsid w:val="0024658A"/>
    <w:rsid w:val="00251067"/>
    <w:rsid w:val="00251094"/>
    <w:rsid w:val="00252385"/>
    <w:rsid w:val="00252E0C"/>
    <w:rsid w:val="00253379"/>
    <w:rsid w:val="00257A94"/>
    <w:rsid w:val="00266F9B"/>
    <w:rsid w:val="0027041B"/>
    <w:rsid w:val="00271828"/>
    <w:rsid w:val="00272133"/>
    <w:rsid w:val="002757A9"/>
    <w:rsid w:val="002759C3"/>
    <w:rsid w:val="00276BE0"/>
    <w:rsid w:val="0028006E"/>
    <w:rsid w:val="00280130"/>
    <w:rsid w:val="00282E3C"/>
    <w:rsid w:val="00285A5D"/>
    <w:rsid w:val="00287D0C"/>
    <w:rsid w:val="002916ED"/>
    <w:rsid w:val="00291B39"/>
    <w:rsid w:val="00292D2C"/>
    <w:rsid w:val="0029356F"/>
    <w:rsid w:val="00293798"/>
    <w:rsid w:val="00293935"/>
    <w:rsid w:val="002A08B9"/>
    <w:rsid w:val="002A1A7A"/>
    <w:rsid w:val="002A4727"/>
    <w:rsid w:val="002A4A38"/>
    <w:rsid w:val="002A50BC"/>
    <w:rsid w:val="002A5475"/>
    <w:rsid w:val="002A58A3"/>
    <w:rsid w:val="002A5D57"/>
    <w:rsid w:val="002A622E"/>
    <w:rsid w:val="002B02AC"/>
    <w:rsid w:val="002B1F3A"/>
    <w:rsid w:val="002B3471"/>
    <w:rsid w:val="002C0875"/>
    <w:rsid w:val="002C205A"/>
    <w:rsid w:val="002C24D9"/>
    <w:rsid w:val="002C2BD6"/>
    <w:rsid w:val="002C3D3C"/>
    <w:rsid w:val="002C7B3D"/>
    <w:rsid w:val="002C7B82"/>
    <w:rsid w:val="002D21AA"/>
    <w:rsid w:val="002D46CE"/>
    <w:rsid w:val="002D678A"/>
    <w:rsid w:val="002D6D15"/>
    <w:rsid w:val="002E04A9"/>
    <w:rsid w:val="002E1D93"/>
    <w:rsid w:val="002E3BC7"/>
    <w:rsid w:val="002E442B"/>
    <w:rsid w:val="002E67C2"/>
    <w:rsid w:val="002E7B3E"/>
    <w:rsid w:val="002F051D"/>
    <w:rsid w:val="002F05C8"/>
    <w:rsid w:val="002F0DB9"/>
    <w:rsid w:val="002F217F"/>
    <w:rsid w:val="002F2BCB"/>
    <w:rsid w:val="002F36E0"/>
    <w:rsid w:val="002F4943"/>
    <w:rsid w:val="002F5A74"/>
    <w:rsid w:val="002F62C2"/>
    <w:rsid w:val="002F7B7E"/>
    <w:rsid w:val="00300E5F"/>
    <w:rsid w:val="00302FBA"/>
    <w:rsid w:val="00303D7C"/>
    <w:rsid w:val="00303DF2"/>
    <w:rsid w:val="003075FF"/>
    <w:rsid w:val="00310EB7"/>
    <w:rsid w:val="00312471"/>
    <w:rsid w:val="003163D1"/>
    <w:rsid w:val="0031764C"/>
    <w:rsid w:val="0032096B"/>
    <w:rsid w:val="00321CCB"/>
    <w:rsid w:val="00323516"/>
    <w:rsid w:val="00323FCF"/>
    <w:rsid w:val="00324685"/>
    <w:rsid w:val="00326145"/>
    <w:rsid w:val="00326A37"/>
    <w:rsid w:val="00326CE0"/>
    <w:rsid w:val="003270FB"/>
    <w:rsid w:val="003300D9"/>
    <w:rsid w:val="003312A9"/>
    <w:rsid w:val="0033241A"/>
    <w:rsid w:val="00335277"/>
    <w:rsid w:val="003369EB"/>
    <w:rsid w:val="00340F3B"/>
    <w:rsid w:val="003435BA"/>
    <w:rsid w:val="003443FA"/>
    <w:rsid w:val="00345374"/>
    <w:rsid w:val="00345B1D"/>
    <w:rsid w:val="0034771D"/>
    <w:rsid w:val="00351CA1"/>
    <w:rsid w:val="00352657"/>
    <w:rsid w:val="0035269A"/>
    <w:rsid w:val="00352F99"/>
    <w:rsid w:val="00355554"/>
    <w:rsid w:val="00361029"/>
    <w:rsid w:val="00370C05"/>
    <w:rsid w:val="00371E6C"/>
    <w:rsid w:val="00372BC8"/>
    <w:rsid w:val="00374950"/>
    <w:rsid w:val="00377351"/>
    <w:rsid w:val="003830BD"/>
    <w:rsid w:val="00383842"/>
    <w:rsid w:val="003841AA"/>
    <w:rsid w:val="003852C9"/>
    <w:rsid w:val="0038663B"/>
    <w:rsid w:val="00387314"/>
    <w:rsid w:val="00390267"/>
    <w:rsid w:val="0039054B"/>
    <w:rsid w:val="00390DFB"/>
    <w:rsid w:val="00391EB0"/>
    <w:rsid w:val="003927DC"/>
    <w:rsid w:val="00392B59"/>
    <w:rsid w:val="003A2D4D"/>
    <w:rsid w:val="003A307C"/>
    <w:rsid w:val="003A3DFE"/>
    <w:rsid w:val="003A5CE4"/>
    <w:rsid w:val="003A7A3A"/>
    <w:rsid w:val="003B4F21"/>
    <w:rsid w:val="003B5F34"/>
    <w:rsid w:val="003C1922"/>
    <w:rsid w:val="003C2A9B"/>
    <w:rsid w:val="003C3840"/>
    <w:rsid w:val="003C6755"/>
    <w:rsid w:val="003D0FB8"/>
    <w:rsid w:val="003D53E3"/>
    <w:rsid w:val="003D69F4"/>
    <w:rsid w:val="003D7626"/>
    <w:rsid w:val="003E26F3"/>
    <w:rsid w:val="003E4702"/>
    <w:rsid w:val="003E53A8"/>
    <w:rsid w:val="003E601D"/>
    <w:rsid w:val="003E78EF"/>
    <w:rsid w:val="003F035F"/>
    <w:rsid w:val="003F1FF9"/>
    <w:rsid w:val="003F210F"/>
    <w:rsid w:val="003F247E"/>
    <w:rsid w:val="003F4ABE"/>
    <w:rsid w:val="003F5A80"/>
    <w:rsid w:val="003F6D6F"/>
    <w:rsid w:val="00400E67"/>
    <w:rsid w:val="00401CBF"/>
    <w:rsid w:val="0041028B"/>
    <w:rsid w:val="00411D54"/>
    <w:rsid w:val="0041235E"/>
    <w:rsid w:val="00414078"/>
    <w:rsid w:val="004141DE"/>
    <w:rsid w:val="004157C0"/>
    <w:rsid w:val="00415F97"/>
    <w:rsid w:val="00416B55"/>
    <w:rsid w:val="0042014D"/>
    <w:rsid w:val="00422A45"/>
    <w:rsid w:val="004241D7"/>
    <w:rsid w:val="00425B16"/>
    <w:rsid w:val="00430367"/>
    <w:rsid w:val="0043112D"/>
    <w:rsid w:val="00432C9C"/>
    <w:rsid w:val="004343C1"/>
    <w:rsid w:val="004405F5"/>
    <w:rsid w:val="00441071"/>
    <w:rsid w:val="00441096"/>
    <w:rsid w:val="0044116C"/>
    <w:rsid w:val="004425B4"/>
    <w:rsid w:val="004445CB"/>
    <w:rsid w:val="00445C1C"/>
    <w:rsid w:val="004479A3"/>
    <w:rsid w:val="00447B43"/>
    <w:rsid w:val="00450CF8"/>
    <w:rsid w:val="00453BE4"/>
    <w:rsid w:val="00455060"/>
    <w:rsid w:val="00455FE8"/>
    <w:rsid w:val="00456B81"/>
    <w:rsid w:val="00457C0E"/>
    <w:rsid w:val="00461A49"/>
    <w:rsid w:val="00461EAD"/>
    <w:rsid w:val="00463081"/>
    <w:rsid w:val="00464A9B"/>
    <w:rsid w:val="00464BAA"/>
    <w:rsid w:val="00474EA2"/>
    <w:rsid w:val="004751C3"/>
    <w:rsid w:val="004758AE"/>
    <w:rsid w:val="0047794C"/>
    <w:rsid w:val="00481438"/>
    <w:rsid w:val="004818CA"/>
    <w:rsid w:val="00481F02"/>
    <w:rsid w:val="00483715"/>
    <w:rsid w:val="004844F9"/>
    <w:rsid w:val="00492D36"/>
    <w:rsid w:val="00493C79"/>
    <w:rsid w:val="00494753"/>
    <w:rsid w:val="004948A9"/>
    <w:rsid w:val="004A1CD1"/>
    <w:rsid w:val="004A615B"/>
    <w:rsid w:val="004A6470"/>
    <w:rsid w:val="004B0D00"/>
    <w:rsid w:val="004B176B"/>
    <w:rsid w:val="004B1FB8"/>
    <w:rsid w:val="004B48E1"/>
    <w:rsid w:val="004B5465"/>
    <w:rsid w:val="004B5761"/>
    <w:rsid w:val="004C12B7"/>
    <w:rsid w:val="004C1E33"/>
    <w:rsid w:val="004C2395"/>
    <w:rsid w:val="004C3463"/>
    <w:rsid w:val="004C41AB"/>
    <w:rsid w:val="004C4A80"/>
    <w:rsid w:val="004C5EA6"/>
    <w:rsid w:val="004C6890"/>
    <w:rsid w:val="004C7A86"/>
    <w:rsid w:val="004D4953"/>
    <w:rsid w:val="004E04FD"/>
    <w:rsid w:val="004E12AC"/>
    <w:rsid w:val="004E35A8"/>
    <w:rsid w:val="004E4C6B"/>
    <w:rsid w:val="004E53BC"/>
    <w:rsid w:val="004F3B5B"/>
    <w:rsid w:val="004F7F09"/>
    <w:rsid w:val="00501B27"/>
    <w:rsid w:val="00502C61"/>
    <w:rsid w:val="00506B4C"/>
    <w:rsid w:val="00514BCD"/>
    <w:rsid w:val="0051577B"/>
    <w:rsid w:val="0051679B"/>
    <w:rsid w:val="00517101"/>
    <w:rsid w:val="005177C6"/>
    <w:rsid w:val="00520D37"/>
    <w:rsid w:val="00522FB1"/>
    <w:rsid w:val="005275A4"/>
    <w:rsid w:val="00537A77"/>
    <w:rsid w:val="005411EC"/>
    <w:rsid w:val="005416E4"/>
    <w:rsid w:val="00544468"/>
    <w:rsid w:val="0054493E"/>
    <w:rsid w:val="005465C7"/>
    <w:rsid w:val="0054720D"/>
    <w:rsid w:val="00547B23"/>
    <w:rsid w:val="00550081"/>
    <w:rsid w:val="0055143F"/>
    <w:rsid w:val="00552148"/>
    <w:rsid w:val="00552674"/>
    <w:rsid w:val="00552713"/>
    <w:rsid w:val="00553213"/>
    <w:rsid w:val="005573C6"/>
    <w:rsid w:val="0056073B"/>
    <w:rsid w:val="00560D47"/>
    <w:rsid w:val="00564FF7"/>
    <w:rsid w:val="00567D29"/>
    <w:rsid w:val="005747D7"/>
    <w:rsid w:val="00574DF9"/>
    <w:rsid w:val="00574FD7"/>
    <w:rsid w:val="00575510"/>
    <w:rsid w:val="005757AF"/>
    <w:rsid w:val="00575C6C"/>
    <w:rsid w:val="00575ED0"/>
    <w:rsid w:val="00583706"/>
    <w:rsid w:val="005869EC"/>
    <w:rsid w:val="0059180B"/>
    <w:rsid w:val="00592763"/>
    <w:rsid w:val="00592BF7"/>
    <w:rsid w:val="0059628C"/>
    <w:rsid w:val="00596C97"/>
    <w:rsid w:val="005A0B92"/>
    <w:rsid w:val="005A6848"/>
    <w:rsid w:val="005B14B1"/>
    <w:rsid w:val="005B375E"/>
    <w:rsid w:val="005B4213"/>
    <w:rsid w:val="005B4E78"/>
    <w:rsid w:val="005B6146"/>
    <w:rsid w:val="005B6A70"/>
    <w:rsid w:val="005B6AB3"/>
    <w:rsid w:val="005B7641"/>
    <w:rsid w:val="005B7883"/>
    <w:rsid w:val="005C0F1E"/>
    <w:rsid w:val="005C3108"/>
    <w:rsid w:val="005C3797"/>
    <w:rsid w:val="005C5EEE"/>
    <w:rsid w:val="005D08AA"/>
    <w:rsid w:val="005D1682"/>
    <w:rsid w:val="005D23DF"/>
    <w:rsid w:val="005D3DBE"/>
    <w:rsid w:val="005D4BB6"/>
    <w:rsid w:val="005D5D3B"/>
    <w:rsid w:val="005E7B5B"/>
    <w:rsid w:val="005F2BDE"/>
    <w:rsid w:val="005F367F"/>
    <w:rsid w:val="005F3D1C"/>
    <w:rsid w:val="005F4058"/>
    <w:rsid w:val="005F51B4"/>
    <w:rsid w:val="005F665E"/>
    <w:rsid w:val="005F6E17"/>
    <w:rsid w:val="006018C3"/>
    <w:rsid w:val="0060381E"/>
    <w:rsid w:val="006050CE"/>
    <w:rsid w:val="00605480"/>
    <w:rsid w:val="00607068"/>
    <w:rsid w:val="006126C0"/>
    <w:rsid w:val="0061528E"/>
    <w:rsid w:val="0061539E"/>
    <w:rsid w:val="00615B52"/>
    <w:rsid w:val="00616818"/>
    <w:rsid w:val="00620202"/>
    <w:rsid w:val="00621A4A"/>
    <w:rsid w:val="0062213C"/>
    <w:rsid w:val="0062298A"/>
    <w:rsid w:val="0063005D"/>
    <w:rsid w:val="00630255"/>
    <w:rsid w:val="00630ED8"/>
    <w:rsid w:val="0063226B"/>
    <w:rsid w:val="00632915"/>
    <w:rsid w:val="006335B5"/>
    <w:rsid w:val="00637035"/>
    <w:rsid w:val="006370E4"/>
    <w:rsid w:val="00642671"/>
    <w:rsid w:val="00646363"/>
    <w:rsid w:val="006468E8"/>
    <w:rsid w:val="0064764C"/>
    <w:rsid w:val="00654C9C"/>
    <w:rsid w:val="00657195"/>
    <w:rsid w:val="00666C90"/>
    <w:rsid w:val="00671C68"/>
    <w:rsid w:val="00671FD7"/>
    <w:rsid w:val="00673761"/>
    <w:rsid w:val="00674516"/>
    <w:rsid w:val="0067451C"/>
    <w:rsid w:val="006749C4"/>
    <w:rsid w:val="0067792C"/>
    <w:rsid w:val="00686FEA"/>
    <w:rsid w:val="0069008C"/>
    <w:rsid w:val="00690B57"/>
    <w:rsid w:val="0069222E"/>
    <w:rsid w:val="00693115"/>
    <w:rsid w:val="00693232"/>
    <w:rsid w:val="006954D0"/>
    <w:rsid w:val="006966C5"/>
    <w:rsid w:val="00696782"/>
    <w:rsid w:val="00696DD6"/>
    <w:rsid w:val="006A2A7D"/>
    <w:rsid w:val="006A3D74"/>
    <w:rsid w:val="006A5678"/>
    <w:rsid w:val="006B43B4"/>
    <w:rsid w:val="006C0AEA"/>
    <w:rsid w:val="006C1B05"/>
    <w:rsid w:val="006C26B8"/>
    <w:rsid w:val="006C2C36"/>
    <w:rsid w:val="006C4B0C"/>
    <w:rsid w:val="006C4B2D"/>
    <w:rsid w:val="006C5D6B"/>
    <w:rsid w:val="006C6A41"/>
    <w:rsid w:val="006D30D1"/>
    <w:rsid w:val="006D3877"/>
    <w:rsid w:val="006E0EE5"/>
    <w:rsid w:val="006E1C8E"/>
    <w:rsid w:val="006E2A28"/>
    <w:rsid w:val="006E3191"/>
    <w:rsid w:val="006E3D45"/>
    <w:rsid w:val="006E5131"/>
    <w:rsid w:val="006E54FE"/>
    <w:rsid w:val="006F08D0"/>
    <w:rsid w:val="006F1694"/>
    <w:rsid w:val="006F1D8B"/>
    <w:rsid w:val="006F3578"/>
    <w:rsid w:val="006F5825"/>
    <w:rsid w:val="006F7715"/>
    <w:rsid w:val="0070070A"/>
    <w:rsid w:val="0070118A"/>
    <w:rsid w:val="00704E9A"/>
    <w:rsid w:val="007052A5"/>
    <w:rsid w:val="0071244E"/>
    <w:rsid w:val="0071601B"/>
    <w:rsid w:val="0071649E"/>
    <w:rsid w:val="00716AEB"/>
    <w:rsid w:val="00716BE9"/>
    <w:rsid w:val="00716E88"/>
    <w:rsid w:val="0072034A"/>
    <w:rsid w:val="007220BB"/>
    <w:rsid w:val="00726B5F"/>
    <w:rsid w:val="00730D76"/>
    <w:rsid w:val="00730F12"/>
    <w:rsid w:val="00731A81"/>
    <w:rsid w:val="007336B6"/>
    <w:rsid w:val="00733B05"/>
    <w:rsid w:val="00734B41"/>
    <w:rsid w:val="007352DD"/>
    <w:rsid w:val="0073556B"/>
    <w:rsid w:val="0073631B"/>
    <w:rsid w:val="00737C72"/>
    <w:rsid w:val="00741725"/>
    <w:rsid w:val="00741DCA"/>
    <w:rsid w:val="0074363D"/>
    <w:rsid w:val="007461FE"/>
    <w:rsid w:val="00746A2C"/>
    <w:rsid w:val="00753871"/>
    <w:rsid w:val="00766CB0"/>
    <w:rsid w:val="00766F8B"/>
    <w:rsid w:val="00772047"/>
    <w:rsid w:val="00773014"/>
    <w:rsid w:val="00780DF9"/>
    <w:rsid w:val="007820D1"/>
    <w:rsid w:val="007824A7"/>
    <w:rsid w:val="00783C51"/>
    <w:rsid w:val="007859C0"/>
    <w:rsid w:val="00785DC9"/>
    <w:rsid w:val="007872A3"/>
    <w:rsid w:val="00787823"/>
    <w:rsid w:val="007919B6"/>
    <w:rsid w:val="00792A4D"/>
    <w:rsid w:val="007934B4"/>
    <w:rsid w:val="00793D85"/>
    <w:rsid w:val="00795C00"/>
    <w:rsid w:val="007A0E1C"/>
    <w:rsid w:val="007A2754"/>
    <w:rsid w:val="007A3122"/>
    <w:rsid w:val="007A4DD6"/>
    <w:rsid w:val="007A5055"/>
    <w:rsid w:val="007B191A"/>
    <w:rsid w:val="007B40E0"/>
    <w:rsid w:val="007B4431"/>
    <w:rsid w:val="007B6A85"/>
    <w:rsid w:val="007C26F0"/>
    <w:rsid w:val="007C3F39"/>
    <w:rsid w:val="007C4D3D"/>
    <w:rsid w:val="007C6879"/>
    <w:rsid w:val="007D11D2"/>
    <w:rsid w:val="007D790B"/>
    <w:rsid w:val="007E0346"/>
    <w:rsid w:val="007E3B14"/>
    <w:rsid w:val="007F229F"/>
    <w:rsid w:val="007F2553"/>
    <w:rsid w:val="007F344D"/>
    <w:rsid w:val="00802C8D"/>
    <w:rsid w:val="008038A6"/>
    <w:rsid w:val="00805547"/>
    <w:rsid w:val="00812FA8"/>
    <w:rsid w:val="00815560"/>
    <w:rsid w:val="00816926"/>
    <w:rsid w:val="00821306"/>
    <w:rsid w:val="0082501A"/>
    <w:rsid w:val="008254E0"/>
    <w:rsid w:val="0082771D"/>
    <w:rsid w:val="00831477"/>
    <w:rsid w:val="00836171"/>
    <w:rsid w:val="008414B6"/>
    <w:rsid w:val="00841570"/>
    <w:rsid w:val="00841CB5"/>
    <w:rsid w:val="0084400D"/>
    <w:rsid w:val="00844659"/>
    <w:rsid w:val="008533DB"/>
    <w:rsid w:val="00853824"/>
    <w:rsid w:val="00854334"/>
    <w:rsid w:val="00865351"/>
    <w:rsid w:val="00870446"/>
    <w:rsid w:val="00871C13"/>
    <w:rsid w:val="00871EC4"/>
    <w:rsid w:val="00873D60"/>
    <w:rsid w:val="00875536"/>
    <w:rsid w:val="00883164"/>
    <w:rsid w:val="00885364"/>
    <w:rsid w:val="00890173"/>
    <w:rsid w:val="008921E7"/>
    <w:rsid w:val="00895083"/>
    <w:rsid w:val="00895EC3"/>
    <w:rsid w:val="008B0EE4"/>
    <w:rsid w:val="008B1CF9"/>
    <w:rsid w:val="008B2E54"/>
    <w:rsid w:val="008B44DE"/>
    <w:rsid w:val="008B777F"/>
    <w:rsid w:val="008C1409"/>
    <w:rsid w:val="008C1A0C"/>
    <w:rsid w:val="008C2295"/>
    <w:rsid w:val="008C5E3D"/>
    <w:rsid w:val="008C60C9"/>
    <w:rsid w:val="008C7412"/>
    <w:rsid w:val="008D2451"/>
    <w:rsid w:val="008D277F"/>
    <w:rsid w:val="008D369B"/>
    <w:rsid w:val="008D54EE"/>
    <w:rsid w:val="008D5C02"/>
    <w:rsid w:val="008E1109"/>
    <w:rsid w:val="008E1EE4"/>
    <w:rsid w:val="008E2D57"/>
    <w:rsid w:val="008E5C55"/>
    <w:rsid w:val="008E601A"/>
    <w:rsid w:val="008E6BB1"/>
    <w:rsid w:val="008F1B3B"/>
    <w:rsid w:val="008F5233"/>
    <w:rsid w:val="008F61E8"/>
    <w:rsid w:val="00900314"/>
    <w:rsid w:val="00902516"/>
    <w:rsid w:val="00903C1F"/>
    <w:rsid w:val="009078AE"/>
    <w:rsid w:val="009106B5"/>
    <w:rsid w:val="0091201A"/>
    <w:rsid w:val="00912A91"/>
    <w:rsid w:val="009130B6"/>
    <w:rsid w:val="00915068"/>
    <w:rsid w:val="00917320"/>
    <w:rsid w:val="00917EA3"/>
    <w:rsid w:val="00922916"/>
    <w:rsid w:val="00924858"/>
    <w:rsid w:val="009272C0"/>
    <w:rsid w:val="00927792"/>
    <w:rsid w:val="00931476"/>
    <w:rsid w:val="00931859"/>
    <w:rsid w:val="0093374B"/>
    <w:rsid w:val="00933E5B"/>
    <w:rsid w:val="00937F27"/>
    <w:rsid w:val="0094282A"/>
    <w:rsid w:val="0094380B"/>
    <w:rsid w:val="00943872"/>
    <w:rsid w:val="009439B2"/>
    <w:rsid w:val="009452C9"/>
    <w:rsid w:val="009509ED"/>
    <w:rsid w:val="009513CF"/>
    <w:rsid w:val="009548EA"/>
    <w:rsid w:val="0095613D"/>
    <w:rsid w:val="00956420"/>
    <w:rsid w:val="0095646B"/>
    <w:rsid w:val="00957ED8"/>
    <w:rsid w:val="00961296"/>
    <w:rsid w:val="00961A79"/>
    <w:rsid w:val="00966C90"/>
    <w:rsid w:val="00967896"/>
    <w:rsid w:val="00967A29"/>
    <w:rsid w:val="009720D9"/>
    <w:rsid w:val="00974075"/>
    <w:rsid w:val="00981DA3"/>
    <w:rsid w:val="009849ED"/>
    <w:rsid w:val="00985B4A"/>
    <w:rsid w:val="009879BB"/>
    <w:rsid w:val="00991547"/>
    <w:rsid w:val="00992DDB"/>
    <w:rsid w:val="0099324B"/>
    <w:rsid w:val="00993E8B"/>
    <w:rsid w:val="0099445F"/>
    <w:rsid w:val="00995373"/>
    <w:rsid w:val="009A0F08"/>
    <w:rsid w:val="009A269E"/>
    <w:rsid w:val="009A2C87"/>
    <w:rsid w:val="009A34E8"/>
    <w:rsid w:val="009A3E65"/>
    <w:rsid w:val="009A54BD"/>
    <w:rsid w:val="009A56BE"/>
    <w:rsid w:val="009A56FA"/>
    <w:rsid w:val="009A6A7C"/>
    <w:rsid w:val="009A7C2B"/>
    <w:rsid w:val="009B2373"/>
    <w:rsid w:val="009B2668"/>
    <w:rsid w:val="009B2F3F"/>
    <w:rsid w:val="009B5DC2"/>
    <w:rsid w:val="009B75B3"/>
    <w:rsid w:val="009C06F3"/>
    <w:rsid w:val="009C1D9C"/>
    <w:rsid w:val="009C5BF2"/>
    <w:rsid w:val="009C7EFF"/>
    <w:rsid w:val="009D3CA0"/>
    <w:rsid w:val="009D6943"/>
    <w:rsid w:val="009D7CCD"/>
    <w:rsid w:val="009E1C9A"/>
    <w:rsid w:val="009E226A"/>
    <w:rsid w:val="009E4E0A"/>
    <w:rsid w:val="009E5D76"/>
    <w:rsid w:val="009F154D"/>
    <w:rsid w:val="009F50A4"/>
    <w:rsid w:val="009F5F48"/>
    <w:rsid w:val="009F70F3"/>
    <w:rsid w:val="009F7585"/>
    <w:rsid w:val="009F7804"/>
    <w:rsid w:val="00A00BAD"/>
    <w:rsid w:val="00A01B5E"/>
    <w:rsid w:val="00A05546"/>
    <w:rsid w:val="00A06418"/>
    <w:rsid w:val="00A07467"/>
    <w:rsid w:val="00A10B38"/>
    <w:rsid w:val="00A114D7"/>
    <w:rsid w:val="00A117A6"/>
    <w:rsid w:val="00A138DF"/>
    <w:rsid w:val="00A14CE5"/>
    <w:rsid w:val="00A16272"/>
    <w:rsid w:val="00A21473"/>
    <w:rsid w:val="00A22DB0"/>
    <w:rsid w:val="00A24F7A"/>
    <w:rsid w:val="00A25C9D"/>
    <w:rsid w:val="00A26EF5"/>
    <w:rsid w:val="00A30EB7"/>
    <w:rsid w:val="00A31FF9"/>
    <w:rsid w:val="00A32BC0"/>
    <w:rsid w:val="00A330E0"/>
    <w:rsid w:val="00A3327E"/>
    <w:rsid w:val="00A36015"/>
    <w:rsid w:val="00A454F9"/>
    <w:rsid w:val="00A5247D"/>
    <w:rsid w:val="00A52A5C"/>
    <w:rsid w:val="00A539DA"/>
    <w:rsid w:val="00A55DAD"/>
    <w:rsid w:val="00A62BA8"/>
    <w:rsid w:val="00A62BC6"/>
    <w:rsid w:val="00A63EE6"/>
    <w:rsid w:val="00A670AE"/>
    <w:rsid w:val="00A67481"/>
    <w:rsid w:val="00A75F51"/>
    <w:rsid w:val="00A76992"/>
    <w:rsid w:val="00A7742B"/>
    <w:rsid w:val="00A80C05"/>
    <w:rsid w:val="00A812B3"/>
    <w:rsid w:val="00A83B47"/>
    <w:rsid w:val="00A86478"/>
    <w:rsid w:val="00A87571"/>
    <w:rsid w:val="00A91A86"/>
    <w:rsid w:val="00A921B9"/>
    <w:rsid w:val="00A941A9"/>
    <w:rsid w:val="00A94274"/>
    <w:rsid w:val="00A95884"/>
    <w:rsid w:val="00A96FAC"/>
    <w:rsid w:val="00AA05B8"/>
    <w:rsid w:val="00AA27D8"/>
    <w:rsid w:val="00AA2EFB"/>
    <w:rsid w:val="00AA56A3"/>
    <w:rsid w:val="00AB0163"/>
    <w:rsid w:val="00AB0950"/>
    <w:rsid w:val="00AB17E6"/>
    <w:rsid w:val="00AB2494"/>
    <w:rsid w:val="00AB3185"/>
    <w:rsid w:val="00AB37C7"/>
    <w:rsid w:val="00AB502A"/>
    <w:rsid w:val="00AB53F5"/>
    <w:rsid w:val="00AB6908"/>
    <w:rsid w:val="00AC033E"/>
    <w:rsid w:val="00AC136B"/>
    <w:rsid w:val="00AC1C4B"/>
    <w:rsid w:val="00AC25BA"/>
    <w:rsid w:val="00AC3E3A"/>
    <w:rsid w:val="00AC40E5"/>
    <w:rsid w:val="00AC425B"/>
    <w:rsid w:val="00AC457D"/>
    <w:rsid w:val="00AC77FC"/>
    <w:rsid w:val="00AD38D3"/>
    <w:rsid w:val="00AD3D98"/>
    <w:rsid w:val="00AD6DE7"/>
    <w:rsid w:val="00AE4EDB"/>
    <w:rsid w:val="00AE5F6A"/>
    <w:rsid w:val="00AE6102"/>
    <w:rsid w:val="00AE6769"/>
    <w:rsid w:val="00AF0102"/>
    <w:rsid w:val="00AF624E"/>
    <w:rsid w:val="00AF751A"/>
    <w:rsid w:val="00AF789B"/>
    <w:rsid w:val="00B003D8"/>
    <w:rsid w:val="00B0166D"/>
    <w:rsid w:val="00B01F5B"/>
    <w:rsid w:val="00B02401"/>
    <w:rsid w:val="00B0399C"/>
    <w:rsid w:val="00B04391"/>
    <w:rsid w:val="00B07376"/>
    <w:rsid w:val="00B07753"/>
    <w:rsid w:val="00B10B99"/>
    <w:rsid w:val="00B12AF9"/>
    <w:rsid w:val="00B167CA"/>
    <w:rsid w:val="00B17E2D"/>
    <w:rsid w:val="00B202E3"/>
    <w:rsid w:val="00B2133D"/>
    <w:rsid w:val="00B224A6"/>
    <w:rsid w:val="00B229C3"/>
    <w:rsid w:val="00B22F7A"/>
    <w:rsid w:val="00B2383C"/>
    <w:rsid w:val="00B24561"/>
    <w:rsid w:val="00B256C9"/>
    <w:rsid w:val="00B264DA"/>
    <w:rsid w:val="00B267AA"/>
    <w:rsid w:val="00B3006E"/>
    <w:rsid w:val="00B32CEF"/>
    <w:rsid w:val="00B33C77"/>
    <w:rsid w:val="00B342B3"/>
    <w:rsid w:val="00B406C8"/>
    <w:rsid w:val="00B417AF"/>
    <w:rsid w:val="00B42785"/>
    <w:rsid w:val="00B43982"/>
    <w:rsid w:val="00B44FD7"/>
    <w:rsid w:val="00B455F9"/>
    <w:rsid w:val="00B45C1D"/>
    <w:rsid w:val="00B47C62"/>
    <w:rsid w:val="00B51F73"/>
    <w:rsid w:val="00B52F96"/>
    <w:rsid w:val="00B55359"/>
    <w:rsid w:val="00B57771"/>
    <w:rsid w:val="00B63683"/>
    <w:rsid w:val="00B67788"/>
    <w:rsid w:val="00B73F9C"/>
    <w:rsid w:val="00B7486C"/>
    <w:rsid w:val="00B75E13"/>
    <w:rsid w:val="00B765F7"/>
    <w:rsid w:val="00B800DE"/>
    <w:rsid w:val="00B821B4"/>
    <w:rsid w:val="00B841E4"/>
    <w:rsid w:val="00B84891"/>
    <w:rsid w:val="00B87A26"/>
    <w:rsid w:val="00B93F61"/>
    <w:rsid w:val="00B97E43"/>
    <w:rsid w:val="00BA07C5"/>
    <w:rsid w:val="00BA0E0D"/>
    <w:rsid w:val="00BA30E8"/>
    <w:rsid w:val="00BA4338"/>
    <w:rsid w:val="00BA5668"/>
    <w:rsid w:val="00BB0D67"/>
    <w:rsid w:val="00BB2206"/>
    <w:rsid w:val="00BB7663"/>
    <w:rsid w:val="00BB7E00"/>
    <w:rsid w:val="00BC102C"/>
    <w:rsid w:val="00BC177D"/>
    <w:rsid w:val="00BC3361"/>
    <w:rsid w:val="00BD21F4"/>
    <w:rsid w:val="00BD22C0"/>
    <w:rsid w:val="00BD337F"/>
    <w:rsid w:val="00BD3DE1"/>
    <w:rsid w:val="00BD58A0"/>
    <w:rsid w:val="00BE3602"/>
    <w:rsid w:val="00BE7C6C"/>
    <w:rsid w:val="00BE7D1D"/>
    <w:rsid w:val="00C0703C"/>
    <w:rsid w:val="00C10CB7"/>
    <w:rsid w:val="00C10EB0"/>
    <w:rsid w:val="00C14863"/>
    <w:rsid w:val="00C14C21"/>
    <w:rsid w:val="00C152CB"/>
    <w:rsid w:val="00C1603D"/>
    <w:rsid w:val="00C201A8"/>
    <w:rsid w:val="00C2363C"/>
    <w:rsid w:val="00C23FA0"/>
    <w:rsid w:val="00C259A9"/>
    <w:rsid w:val="00C279AA"/>
    <w:rsid w:val="00C27ADC"/>
    <w:rsid w:val="00C27FE8"/>
    <w:rsid w:val="00C30231"/>
    <w:rsid w:val="00C31F2C"/>
    <w:rsid w:val="00C32FA3"/>
    <w:rsid w:val="00C35C2D"/>
    <w:rsid w:val="00C361FC"/>
    <w:rsid w:val="00C453E7"/>
    <w:rsid w:val="00C474FF"/>
    <w:rsid w:val="00C47902"/>
    <w:rsid w:val="00C50F74"/>
    <w:rsid w:val="00C533EE"/>
    <w:rsid w:val="00C5474B"/>
    <w:rsid w:val="00C571DB"/>
    <w:rsid w:val="00C619DF"/>
    <w:rsid w:val="00C62EB0"/>
    <w:rsid w:val="00C6413A"/>
    <w:rsid w:val="00C66E31"/>
    <w:rsid w:val="00C703C1"/>
    <w:rsid w:val="00C7104E"/>
    <w:rsid w:val="00C72D09"/>
    <w:rsid w:val="00C806A5"/>
    <w:rsid w:val="00C80762"/>
    <w:rsid w:val="00C81920"/>
    <w:rsid w:val="00C9023B"/>
    <w:rsid w:val="00C921BA"/>
    <w:rsid w:val="00C9347E"/>
    <w:rsid w:val="00C94038"/>
    <w:rsid w:val="00C95375"/>
    <w:rsid w:val="00C96A3E"/>
    <w:rsid w:val="00C97731"/>
    <w:rsid w:val="00CA0646"/>
    <w:rsid w:val="00CA2032"/>
    <w:rsid w:val="00CA55A6"/>
    <w:rsid w:val="00CA7295"/>
    <w:rsid w:val="00CB0C58"/>
    <w:rsid w:val="00CB1694"/>
    <w:rsid w:val="00CB17C0"/>
    <w:rsid w:val="00CB776E"/>
    <w:rsid w:val="00CC011D"/>
    <w:rsid w:val="00CC02CF"/>
    <w:rsid w:val="00CC0526"/>
    <w:rsid w:val="00CC2680"/>
    <w:rsid w:val="00CC3498"/>
    <w:rsid w:val="00CC59F8"/>
    <w:rsid w:val="00CD03AB"/>
    <w:rsid w:val="00CD0981"/>
    <w:rsid w:val="00CD2769"/>
    <w:rsid w:val="00CD29C5"/>
    <w:rsid w:val="00CD2A7A"/>
    <w:rsid w:val="00CD40F4"/>
    <w:rsid w:val="00CD5830"/>
    <w:rsid w:val="00CD7129"/>
    <w:rsid w:val="00CE328E"/>
    <w:rsid w:val="00CF06A5"/>
    <w:rsid w:val="00CF0E3D"/>
    <w:rsid w:val="00CF29DB"/>
    <w:rsid w:val="00CF2B18"/>
    <w:rsid w:val="00CF6F16"/>
    <w:rsid w:val="00CF7037"/>
    <w:rsid w:val="00D0169B"/>
    <w:rsid w:val="00D02E2B"/>
    <w:rsid w:val="00D030C3"/>
    <w:rsid w:val="00D060F3"/>
    <w:rsid w:val="00D076AD"/>
    <w:rsid w:val="00D15D62"/>
    <w:rsid w:val="00D2072F"/>
    <w:rsid w:val="00D20A58"/>
    <w:rsid w:val="00D20BB6"/>
    <w:rsid w:val="00D20F21"/>
    <w:rsid w:val="00D25D0F"/>
    <w:rsid w:val="00D27B32"/>
    <w:rsid w:val="00D304CD"/>
    <w:rsid w:val="00D32B24"/>
    <w:rsid w:val="00D33BE5"/>
    <w:rsid w:val="00D34051"/>
    <w:rsid w:val="00D3669C"/>
    <w:rsid w:val="00D366F3"/>
    <w:rsid w:val="00D36D1B"/>
    <w:rsid w:val="00D4192D"/>
    <w:rsid w:val="00D42806"/>
    <w:rsid w:val="00D43073"/>
    <w:rsid w:val="00D45181"/>
    <w:rsid w:val="00D456DA"/>
    <w:rsid w:val="00D4675B"/>
    <w:rsid w:val="00D47D5D"/>
    <w:rsid w:val="00D501C8"/>
    <w:rsid w:val="00D514EB"/>
    <w:rsid w:val="00D54416"/>
    <w:rsid w:val="00D55E52"/>
    <w:rsid w:val="00D55F6C"/>
    <w:rsid w:val="00D5691E"/>
    <w:rsid w:val="00D639E3"/>
    <w:rsid w:val="00D73493"/>
    <w:rsid w:val="00D75C31"/>
    <w:rsid w:val="00D77A09"/>
    <w:rsid w:val="00D77D94"/>
    <w:rsid w:val="00D805F2"/>
    <w:rsid w:val="00D85B00"/>
    <w:rsid w:val="00D877B1"/>
    <w:rsid w:val="00D9088B"/>
    <w:rsid w:val="00D90ED8"/>
    <w:rsid w:val="00D91219"/>
    <w:rsid w:val="00D94717"/>
    <w:rsid w:val="00D94A36"/>
    <w:rsid w:val="00D96150"/>
    <w:rsid w:val="00DA3977"/>
    <w:rsid w:val="00DB1D88"/>
    <w:rsid w:val="00DB3FBC"/>
    <w:rsid w:val="00DB4CC3"/>
    <w:rsid w:val="00DB7EEE"/>
    <w:rsid w:val="00DC49F5"/>
    <w:rsid w:val="00DC6881"/>
    <w:rsid w:val="00DC7485"/>
    <w:rsid w:val="00DD23BA"/>
    <w:rsid w:val="00DD33C2"/>
    <w:rsid w:val="00DD5AFD"/>
    <w:rsid w:val="00DD78CC"/>
    <w:rsid w:val="00DE28FC"/>
    <w:rsid w:val="00DE3E0F"/>
    <w:rsid w:val="00DE572E"/>
    <w:rsid w:val="00DE5772"/>
    <w:rsid w:val="00DE5BB4"/>
    <w:rsid w:val="00DE5D50"/>
    <w:rsid w:val="00DE6664"/>
    <w:rsid w:val="00DF2118"/>
    <w:rsid w:val="00DF2C59"/>
    <w:rsid w:val="00DF37AD"/>
    <w:rsid w:val="00DF5DDA"/>
    <w:rsid w:val="00DF5F51"/>
    <w:rsid w:val="00DF62BB"/>
    <w:rsid w:val="00E032D5"/>
    <w:rsid w:val="00E069FB"/>
    <w:rsid w:val="00E20488"/>
    <w:rsid w:val="00E20C5E"/>
    <w:rsid w:val="00E21452"/>
    <w:rsid w:val="00E237D3"/>
    <w:rsid w:val="00E305D9"/>
    <w:rsid w:val="00E307EC"/>
    <w:rsid w:val="00E30B0F"/>
    <w:rsid w:val="00E31858"/>
    <w:rsid w:val="00E33010"/>
    <w:rsid w:val="00E3775A"/>
    <w:rsid w:val="00E42EF2"/>
    <w:rsid w:val="00E437E2"/>
    <w:rsid w:val="00E43F7A"/>
    <w:rsid w:val="00E47F9E"/>
    <w:rsid w:val="00E53FF1"/>
    <w:rsid w:val="00E54319"/>
    <w:rsid w:val="00E54A02"/>
    <w:rsid w:val="00E56998"/>
    <w:rsid w:val="00E6160A"/>
    <w:rsid w:val="00E62A39"/>
    <w:rsid w:val="00E649AF"/>
    <w:rsid w:val="00E64A52"/>
    <w:rsid w:val="00E6518D"/>
    <w:rsid w:val="00E66AE4"/>
    <w:rsid w:val="00E66B93"/>
    <w:rsid w:val="00E678B0"/>
    <w:rsid w:val="00E67A45"/>
    <w:rsid w:val="00E71600"/>
    <w:rsid w:val="00E71EA3"/>
    <w:rsid w:val="00E73F51"/>
    <w:rsid w:val="00E75BB7"/>
    <w:rsid w:val="00E76839"/>
    <w:rsid w:val="00E76FD1"/>
    <w:rsid w:val="00E7731F"/>
    <w:rsid w:val="00E83415"/>
    <w:rsid w:val="00E838C5"/>
    <w:rsid w:val="00E84022"/>
    <w:rsid w:val="00E8445C"/>
    <w:rsid w:val="00E90C00"/>
    <w:rsid w:val="00E92D98"/>
    <w:rsid w:val="00E92ECC"/>
    <w:rsid w:val="00E934DA"/>
    <w:rsid w:val="00E96A80"/>
    <w:rsid w:val="00E96E5F"/>
    <w:rsid w:val="00E96FCB"/>
    <w:rsid w:val="00E97E81"/>
    <w:rsid w:val="00E97F15"/>
    <w:rsid w:val="00EA0DF5"/>
    <w:rsid w:val="00EA3862"/>
    <w:rsid w:val="00EA3C05"/>
    <w:rsid w:val="00EA46D0"/>
    <w:rsid w:val="00EA6473"/>
    <w:rsid w:val="00EB00CC"/>
    <w:rsid w:val="00EB0278"/>
    <w:rsid w:val="00EB2905"/>
    <w:rsid w:val="00EB44BB"/>
    <w:rsid w:val="00EB759E"/>
    <w:rsid w:val="00EC03F3"/>
    <w:rsid w:val="00EC2F1B"/>
    <w:rsid w:val="00EC4D1C"/>
    <w:rsid w:val="00EC505B"/>
    <w:rsid w:val="00EC7D75"/>
    <w:rsid w:val="00ED35F5"/>
    <w:rsid w:val="00ED4A32"/>
    <w:rsid w:val="00ED525A"/>
    <w:rsid w:val="00ED5BD0"/>
    <w:rsid w:val="00ED6035"/>
    <w:rsid w:val="00ED73DF"/>
    <w:rsid w:val="00ED7409"/>
    <w:rsid w:val="00EE024F"/>
    <w:rsid w:val="00EE2F66"/>
    <w:rsid w:val="00EE3B71"/>
    <w:rsid w:val="00EE4DDD"/>
    <w:rsid w:val="00EE58E1"/>
    <w:rsid w:val="00EF3253"/>
    <w:rsid w:val="00EF328F"/>
    <w:rsid w:val="00EF38D0"/>
    <w:rsid w:val="00F00AA8"/>
    <w:rsid w:val="00F01CE2"/>
    <w:rsid w:val="00F061C7"/>
    <w:rsid w:val="00F1001C"/>
    <w:rsid w:val="00F1063C"/>
    <w:rsid w:val="00F11692"/>
    <w:rsid w:val="00F15C01"/>
    <w:rsid w:val="00F21F86"/>
    <w:rsid w:val="00F221ED"/>
    <w:rsid w:val="00F23077"/>
    <w:rsid w:val="00F27280"/>
    <w:rsid w:val="00F27B31"/>
    <w:rsid w:val="00F27B50"/>
    <w:rsid w:val="00F315BE"/>
    <w:rsid w:val="00F346D7"/>
    <w:rsid w:val="00F355CD"/>
    <w:rsid w:val="00F40A77"/>
    <w:rsid w:val="00F411BF"/>
    <w:rsid w:val="00F416C8"/>
    <w:rsid w:val="00F420D8"/>
    <w:rsid w:val="00F42CE8"/>
    <w:rsid w:val="00F4308F"/>
    <w:rsid w:val="00F50DCF"/>
    <w:rsid w:val="00F51C78"/>
    <w:rsid w:val="00F54D91"/>
    <w:rsid w:val="00F6061C"/>
    <w:rsid w:val="00F611C4"/>
    <w:rsid w:val="00F61979"/>
    <w:rsid w:val="00F67778"/>
    <w:rsid w:val="00F71B1E"/>
    <w:rsid w:val="00F75D02"/>
    <w:rsid w:val="00F75EBC"/>
    <w:rsid w:val="00F7688B"/>
    <w:rsid w:val="00F76921"/>
    <w:rsid w:val="00F77123"/>
    <w:rsid w:val="00F7791F"/>
    <w:rsid w:val="00F7792B"/>
    <w:rsid w:val="00F82A99"/>
    <w:rsid w:val="00F8627B"/>
    <w:rsid w:val="00F86E51"/>
    <w:rsid w:val="00F86F84"/>
    <w:rsid w:val="00F8787B"/>
    <w:rsid w:val="00F91AFC"/>
    <w:rsid w:val="00F9234D"/>
    <w:rsid w:val="00F9243E"/>
    <w:rsid w:val="00F932C7"/>
    <w:rsid w:val="00F93B2F"/>
    <w:rsid w:val="00F95BE2"/>
    <w:rsid w:val="00F97527"/>
    <w:rsid w:val="00F97BD1"/>
    <w:rsid w:val="00FA071B"/>
    <w:rsid w:val="00FA2E7A"/>
    <w:rsid w:val="00FB0B86"/>
    <w:rsid w:val="00FB58F7"/>
    <w:rsid w:val="00FC0CEA"/>
    <w:rsid w:val="00FC40C0"/>
    <w:rsid w:val="00FC67CA"/>
    <w:rsid w:val="00FD0284"/>
    <w:rsid w:val="00FD152E"/>
    <w:rsid w:val="00FD2921"/>
    <w:rsid w:val="00FD2E43"/>
    <w:rsid w:val="00FD39DD"/>
    <w:rsid w:val="00FD4E5A"/>
    <w:rsid w:val="00FD563F"/>
    <w:rsid w:val="00FD5B21"/>
    <w:rsid w:val="00FD61CE"/>
    <w:rsid w:val="00FD7541"/>
    <w:rsid w:val="00FD7EA6"/>
    <w:rsid w:val="00FE1362"/>
    <w:rsid w:val="00FE338B"/>
    <w:rsid w:val="00FE5ADF"/>
    <w:rsid w:val="00FF71CE"/>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E58988A2-B369-4369-A0E2-F58C73BA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23"/>
    <w:pPr>
      <w:spacing w:after="120"/>
    </w:pPr>
    <w:rPr>
      <w:rFonts w:ascii="Arial" w:hAnsi="Arial"/>
      <w:sz w:val="24"/>
      <w:szCs w:val="24"/>
    </w:rPr>
  </w:style>
  <w:style w:type="paragraph" w:styleId="Heading1">
    <w:name w:val="heading 1"/>
    <w:basedOn w:val="Normal"/>
    <w:next w:val="Normal"/>
    <w:qFormat/>
    <w:rsid w:val="0069008C"/>
    <w:pPr>
      <w:keepNext/>
      <w:numPr>
        <w:numId w:val="1"/>
      </w:numPr>
      <w:spacing w:before="480" w:after="240"/>
      <w:outlineLvl w:val="0"/>
    </w:pPr>
    <w:rPr>
      <w:rFonts w:cs="Arial"/>
      <w:b/>
      <w:bCs/>
      <w:kern w:val="32"/>
      <w:sz w:val="36"/>
      <w:szCs w:val="32"/>
    </w:rPr>
  </w:style>
  <w:style w:type="paragraph" w:styleId="Heading2">
    <w:name w:val="heading 2"/>
    <w:basedOn w:val="Normal"/>
    <w:next w:val="Normal"/>
    <w:qFormat/>
    <w:rsid w:val="00AB17E6"/>
    <w:pPr>
      <w:keepNext/>
      <w:numPr>
        <w:ilvl w:val="1"/>
        <w:numId w:val="1"/>
      </w:numPr>
      <w:spacing w:before="360" w:after="240"/>
      <w:outlineLvl w:val="1"/>
    </w:pPr>
    <w:rPr>
      <w:rFonts w:cs="Arial"/>
      <w:b/>
      <w:bCs/>
      <w:iCs/>
      <w:sz w:val="32"/>
      <w:szCs w:val="28"/>
    </w:rPr>
  </w:style>
  <w:style w:type="paragraph" w:styleId="Heading3">
    <w:name w:val="heading 3"/>
    <w:basedOn w:val="Normal"/>
    <w:next w:val="Normal"/>
    <w:qFormat/>
    <w:rsid w:val="00AB17E6"/>
    <w:pPr>
      <w:keepNext/>
      <w:numPr>
        <w:ilvl w:val="2"/>
        <w:numId w:val="1"/>
      </w:numPr>
      <w:tabs>
        <w:tab w:val="left" w:pos="864"/>
      </w:tabs>
      <w:spacing w:before="240"/>
      <w:outlineLvl w:val="2"/>
    </w:pPr>
    <w:rPr>
      <w:rFonts w:cs="Arial"/>
      <w:b/>
      <w:bCs/>
      <w:sz w:val="28"/>
      <w:szCs w:val="26"/>
    </w:rPr>
  </w:style>
  <w:style w:type="paragraph" w:styleId="Heading4">
    <w:name w:val="heading 4"/>
    <w:basedOn w:val="Normal"/>
    <w:next w:val="Normal"/>
    <w:link w:val="Heading4Char"/>
    <w:qFormat/>
    <w:rsid w:val="00D91219"/>
    <w:pPr>
      <w:keepNext/>
      <w:numPr>
        <w:ilvl w:val="3"/>
        <w:numId w:val="1"/>
      </w:numPr>
      <w:spacing w:before="240" w:after="60"/>
      <w:outlineLvl w:val="3"/>
    </w:pPr>
    <w:rPr>
      <w:bCs/>
      <w:i/>
      <w:szCs w:val="28"/>
    </w:rPr>
  </w:style>
  <w:style w:type="paragraph" w:styleId="Heading5">
    <w:name w:val="heading 5"/>
    <w:basedOn w:val="Normal"/>
    <w:next w:val="Normal"/>
    <w:qFormat/>
    <w:rsid w:val="003E4702"/>
    <w:pPr>
      <w:numPr>
        <w:ilvl w:val="4"/>
        <w:numId w:val="1"/>
      </w:numPr>
      <w:spacing w:before="240"/>
      <w:outlineLvl w:val="4"/>
    </w:pPr>
    <w:rPr>
      <w:bCs/>
      <w:iCs/>
      <w:szCs w:val="26"/>
      <w:u w:val="single"/>
    </w:rPr>
  </w:style>
  <w:style w:type="paragraph" w:styleId="Heading6">
    <w:name w:val="heading 6"/>
    <w:basedOn w:val="Normal"/>
    <w:next w:val="Normal"/>
    <w:qFormat/>
    <w:rsid w:val="003E4702"/>
    <w:pPr>
      <w:numPr>
        <w:ilvl w:val="5"/>
        <w:numId w:val="1"/>
      </w:numPr>
      <w:spacing w:before="240" w:after="60"/>
      <w:outlineLvl w:val="5"/>
    </w:pPr>
    <w:rPr>
      <w:b/>
      <w:bCs/>
      <w:szCs w:val="22"/>
    </w:rPr>
  </w:style>
  <w:style w:type="paragraph" w:styleId="Heading7">
    <w:name w:val="heading 7"/>
    <w:basedOn w:val="Normal"/>
    <w:next w:val="Normal"/>
    <w:qFormat/>
    <w:rsid w:val="003E4702"/>
    <w:pPr>
      <w:numPr>
        <w:ilvl w:val="6"/>
        <w:numId w:val="1"/>
      </w:numPr>
      <w:spacing w:before="240" w:after="60"/>
      <w:outlineLvl w:val="6"/>
    </w:pPr>
  </w:style>
  <w:style w:type="paragraph" w:styleId="Heading8">
    <w:name w:val="heading 8"/>
    <w:basedOn w:val="Normal"/>
    <w:next w:val="Normal"/>
    <w:qFormat/>
    <w:rsid w:val="003E4702"/>
    <w:pPr>
      <w:numPr>
        <w:ilvl w:val="7"/>
        <w:numId w:val="1"/>
      </w:numPr>
      <w:spacing w:before="240" w:after="60"/>
      <w:outlineLvl w:val="7"/>
    </w:pPr>
    <w:rPr>
      <w:i/>
      <w:iCs/>
    </w:rPr>
  </w:style>
  <w:style w:type="paragraph" w:styleId="Heading9">
    <w:name w:val="heading 9"/>
    <w:basedOn w:val="Normal"/>
    <w:next w:val="Normal"/>
    <w:qFormat/>
    <w:rsid w:val="003E47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1219"/>
    <w:rPr>
      <w:rFonts w:ascii="Arial" w:hAnsi="Arial"/>
      <w:bCs/>
      <w:i/>
      <w:sz w:val="24"/>
      <w:szCs w:val="28"/>
    </w:rPr>
  </w:style>
  <w:style w:type="paragraph" w:customStyle="1" w:styleId="Titles">
    <w:name w:val="Titles"/>
    <w:basedOn w:val="BlockText"/>
    <w:rsid w:val="00CA0646"/>
    <w:pPr>
      <w:spacing w:line="360" w:lineRule="auto"/>
      <w:ind w:left="2160" w:right="2160"/>
      <w:jc w:val="center"/>
    </w:pPr>
    <w:rPr>
      <w:b/>
      <w:color w:val="FF0000"/>
      <w:sz w:val="48"/>
    </w:rPr>
  </w:style>
  <w:style w:type="paragraph" w:styleId="BlockText">
    <w:name w:val="Block Text"/>
    <w:basedOn w:val="Normal"/>
    <w:rsid w:val="005B6AB3"/>
    <w:pPr>
      <w:ind w:left="1440" w:right="1440"/>
    </w:pPr>
  </w:style>
  <w:style w:type="paragraph" w:customStyle="1" w:styleId="TitlePage">
    <w:name w:val="Title Page"/>
    <w:basedOn w:val="Titles"/>
    <w:rsid w:val="00CA0646"/>
    <w:pPr>
      <w:ind w:left="1440" w:right="1440"/>
    </w:pPr>
    <w:rPr>
      <w:color w:val="auto"/>
      <w:sz w:val="36"/>
    </w:rPr>
  </w:style>
  <w:style w:type="paragraph" w:styleId="Header">
    <w:name w:val="header"/>
    <w:aliases w:val="h"/>
    <w:basedOn w:val="Normal"/>
    <w:rsid w:val="00B224A6"/>
    <w:pPr>
      <w:tabs>
        <w:tab w:val="center" w:pos="4320"/>
        <w:tab w:val="right" w:pos="8640"/>
      </w:tabs>
    </w:pPr>
  </w:style>
  <w:style w:type="paragraph" w:styleId="Footer">
    <w:name w:val="footer"/>
    <w:basedOn w:val="Normal"/>
    <w:rsid w:val="00B224A6"/>
    <w:pPr>
      <w:tabs>
        <w:tab w:val="center" w:pos="4320"/>
        <w:tab w:val="right" w:pos="8640"/>
      </w:tabs>
    </w:pPr>
  </w:style>
  <w:style w:type="table" w:styleId="TableGrid">
    <w:name w:val="Table Grid"/>
    <w:basedOn w:val="TableNormal"/>
    <w:rsid w:val="003E47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4702"/>
    <w:rPr>
      <w:rFonts w:ascii="Arial" w:hAnsi="Arial"/>
    </w:rPr>
  </w:style>
  <w:style w:type="paragraph" w:styleId="Caption">
    <w:name w:val="caption"/>
    <w:basedOn w:val="Normal"/>
    <w:next w:val="Normal"/>
    <w:autoRedefine/>
    <w:qFormat/>
    <w:rsid w:val="00E96A80"/>
    <w:pPr>
      <w:keepNext/>
      <w:spacing w:before="240" w:after="240"/>
      <w:jc w:val="center"/>
    </w:pPr>
    <w:rPr>
      <w:b/>
      <w:bCs/>
      <w:szCs w:val="20"/>
    </w:rPr>
  </w:style>
  <w:style w:type="paragraph" w:styleId="BodyText">
    <w:name w:val="Body Text"/>
    <w:basedOn w:val="Normal"/>
    <w:rsid w:val="005B6146"/>
  </w:style>
  <w:style w:type="character" w:styleId="CommentReference">
    <w:name w:val="annotation reference"/>
    <w:basedOn w:val="DefaultParagraphFont"/>
    <w:semiHidden/>
    <w:rsid w:val="004751C3"/>
    <w:rPr>
      <w:sz w:val="16"/>
      <w:szCs w:val="16"/>
    </w:rPr>
  </w:style>
  <w:style w:type="paragraph" w:styleId="CommentText">
    <w:name w:val="annotation text"/>
    <w:basedOn w:val="Normal"/>
    <w:semiHidden/>
    <w:rsid w:val="004751C3"/>
    <w:rPr>
      <w:sz w:val="20"/>
      <w:szCs w:val="20"/>
    </w:rPr>
  </w:style>
  <w:style w:type="paragraph" w:styleId="BalloonText">
    <w:name w:val="Balloon Text"/>
    <w:basedOn w:val="Normal"/>
    <w:semiHidden/>
    <w:rsid w:val="004751C3"/>
    <w:rPr>
      <w:rFonts w:ascii="Tahoma" w:hAnsi="Tahoma" w:cs="Tahoma"/>
      <w:sz w:val="16"/>
      <w:szCs w:val="16"/>
    </w:rPr>
  </w:style>
  <w:style w:type="character" w:styleId="Hyperlink">
    <w:name w:val="Hyperlink"/>
    <w:basedOn w:val="DefaultParagraphFont"/>
    <w:uiPriority w:val="99"/>
    <w:rsid w:val="004751C3"/>
    <w:rPr>
      <w:color w:val="0000FF"/>
      <w:u w:val="single"/>
    </w:rPr>
  </w:style>
  <w:style w:type="paragraph" w:styleId="TOC2">
    <w:name w:val="toc 2"/>
    <w:basedOn w:val="Normal"/>
    <w:next w:val="Normal"/>
    <w:autoRedefine/>
    <w:uiPriority w:val="39"/>
    <w:qFormat/>
    <w:rsid w:val="000668B9"/>
    <w:pPr>
      <w:ind w:left="245"/>
    </w:pPr>
  </w:style>
  <w:style w:type="paragraph" w:styleId="TOC1">
    <w:name w:val="toc 1"/>
    <w:basedOn w:val="Normal"/>
    <w:next w:val="Normal"/>
    <w:autoRedefine/>
    <w:uiPriority w:val="39"/>
    <w:qFormat/>
    <w:rsid w:val="00AB17E6"/>
    <w:pPr>
      <w:tabs>
        <w:tab w:val="right" w:leader="dot" w:pos="9350"/>
      </w:tabs>
    </w:pPr>
  </w:style>
  <w:style w:type="paragraph" w:styleId="TOC3">
    <w:name w:val="toc 3"/>
    <w:basedOn w:val="Normal"/>
    <w:next w:val="Normal"/>
    <w:autoRedefine/>
    <w:uiPriority w:val="39"/>
    <w:qFormat/>
    <w:rsid w:val="00200919"/>
    <w:pPr>
      <w:ind w:left="480"/>
    </w:pPr>
  </w:style>
  <w:style w:type="paragraph" w:styleId="TableofFigures">
    <w:name w:val="table of figures"/>
    <w:basedOn w:val="Normal"/>
    <w:next w:val="Normal"/>
    <w:uiPriority w:val="99"/>
    <w:rsid w:val="001965CC"/>
  </w:style>
  <w:style w:type="paragraph" w:customStyle="1" w:styleId="StyleBoldAfter6pt">
    <w:name w:val="Style Bold After:  6 pt"/>
    <w:basedOn w:val="Normal"/>
    <w:rsid w:val="00EB00CC"/>
    <w:pPr>
      <w:spacing w:before="240"/>
    </w:pPr>
    <w:rPr>
      <w:b/>
      <w:bCs/>
      <w:szCs w:val="20"/>
    </w:rPr>
  </w:style>
  <w:style w:type="paragraph" w:customStyle="1" w:styleId="BulletIndent">
    <w:name w:val="BulletIndent"/>
    <w:basedOn w:val="Normal"/>
    <w:rsid w:val="004B48E1"/>
    <w:pPr>
      <w:numPr>
        <w:numId w:val="2"/>
      </w:numPr>
      <w:spacing w:after="80"/>
    </w:pPr>
    <w:rPr>
      <w:szCs w:val="20"/>
    </w:rPr>
  </w:style>
  <w:style w:type="paragraph" w:customStyle="1" w:styleId="BulletIndentTwo">
    <w:name w:val="Bullet Indent Two"/>
    <w:basedOn w:val="Normal"/>
    <w:rsid w:val="004B48E1"/>
    <w:pPr>
      <w:numPr>
        <w:numId w:val="3"/>
      </w:numPr>
      <w:tabs>
        <w:tab w:val="left" w:pos="1080"/>
      </w:tabs>
      <w:spacing w:before="20"/>
      <w:jc w:val="both"/>
    </w:pPr>
    <w:rPr>
      <w:szCs w:val="20"/>
    </w:rPr>
  </w:style>
  <w:style w:type="paragraph" w:styleId="TOC4">
    <w:name w:val="toc 4"/>
    <w:basedOn w:val="Normal"/>
    <w:next w:val="Normal"/>
    <w:autoRedefine/>
    <w:semiHidden/>
    <w:rsid w:val="00FB58F7"/>
    <w:pPr>
      <w:ind w:left="720"/>
    </w:pPr>
    <w:rPr>
      <w:rFonts w:ascii="Times New Roman" w:hAnsi="Times New Roman"/>
    </w:rPr>
  </w:style>
  <w:style w:type="paragraph" w:styleId="TOC5">
    <w:name w:val="toc 5"/>
    <w:basedOn w:val="Normal"/>
    <w:next w:val="Normal"/>
    <w:autoRedefine/>
    <w:semiHidden/>
    <w:rsid w:val="00FB58F7"/>
    <w:pPr>
      <w:ind w:left="960"/>
    </w:pPr>
    <w:rPr>
      <w:rFonts w:ascii="Times New Roman" w:hAnsi="Times New Roman"/>
    </w:rPr>
  </w:style>
  <w:style w:type="paragraph" w:styleId="TOC6">
    <w:name w:val="toc 6"/>
    <w:basedOn w:val="Normal"/>
    <w:next w:val="Normal"/>
    <w:autoRedefine/>
    <w:semiHidden/>
    <w:rsid w:val="00FB58F7"/>
    <w:pPr>
      <w:ind w:left="1200"/>
    </w:pPr>
    <w:rPr>
      <w:rFonts w:ascii="Times New Roman" w:hAnsi="Times New Roman"/>
    </w:rPr>
  </w:style>
  <w:style w:type="paragraph" w:styleId="TOC7">
    <w:name w:val="toc 7"/>
    <w:basedOn w:val="Normal"/>
    <w:next w:val="Normal"/>
    <w:autoRedefine/>
    <w:semiHidden/>
    <w:rsid w:val="00FB58F7"/>
    <w:pPr>
      <w:ind w:left="1440"/>
    </w:pPr>
    <w:rPr>
      <w:rFonts w:ascii="Times New Roman" w:hAnsi="Times New Roman"/>
    </w:rPr>
  </w:style>
  <w:style w:type="paragraph" w:styleId="TOC8">
    <w:name w:val="toc 8"/>
    <w:basedOn w:val="Normal"/>
    <w:next w:val="Normal"/>
    <w:autoRedefine/>
    <w:semiHidden/>
    <w:rsid w:val="00FB58F7"/>
    <w:pPr>
      <w:ind w:left="1680"/>
    </w:pPr>
    <w:rPr>
      <w:rFonts w:ascii="Times New Roman" w:hAnsi="Times New Roman"/>
    </w:rPr>
  </w:style>
  <w:style w:type="paragraph" w:styleId="TOC9">
    <w:name w:val="toc 9"/>
    <w:basedOn w:val="Normal"/>
    <w:next w:val="Normal"/>
    <w:autoRedefine/>
    <w:semiHidden/>
    <w:rsid w:val="00FB58F7"/>
    <w:pPr>
      <w:ind w:left="1920"/>
    </w:pPr>
    <w:rPr>
      <w:rFonts w:ascii="Times New Roman" w:hAnsi="Times New Roman"/>
    </w:rPr>
  </w:style>
  <w:style w:type="paragraph" w:styleId="NormalIndent">
    <w:name w:val="Normal Indent"/>
    <w:basedOn w:val="Normal"/>
    <w:rsid w:val="008E6BB1"/>
    <w:pPr>
      <w:ind w:left="720"/>
    </w:pPr>
  </w:style>
  <w:style w:type="paragraph" w:customStyle="1" w:styleId="Frame">
    <w:name w:val="Frame"/>
    <w:basedOn w:val="Normal"/>
    <w:rsid w:val="00E76FD1"/>
    <w:pPr>
      <w:tabs>
        <w:tab w:val="left" w:pos="0"/>
        <w:tab w:val="left" w:pos="1440"/>
        <w:tab w:val="left" w:pos="2880"/>
        <w:tab w:val="left" w:pos="4320"/>
      </w:tabs>
      <w:autoSpaceDE w:val="0"/>
      <w:autoSpaceDN w:val="0"/>
      <w:adjustRightInd w:val="0"/>
      <w:spacing w:before="120" w:line="336" w:lineRule="atLeast"/>
      <w:jc w:val="center"/>
    </w:pPr>
    <w:rPr>
      <w:caps/>
      <w:sz w:val="22"/>
      <w:szCs w:val="28"/>
    </w:rPr>
  </w:style>
  <w:style w:type="paragraph" w:customStyle="1" w:styleId="coverdoc">
    <w:name w:val="cover:doc#"/>
    <w:rsid w:val="00E76FD1"/>
    <w:pPr>
      <w:spacing w:before="57" w:after="43" w:line="266" w:lineRule="atLeast"/>
      <w:jc w:val="right"/>
    </w:pPr>
    <w:rPr>
      <w:rFonts w:ascii="Arial" w:hAnsi="Arial"/>
      <w:b/>
      <w:sz w:val="36"/>
    </w:rPr>
  </w:style>
  <w:style w:type="paragraph" w:customStyle="1" w:styleId="coverdocstatus">
    <w:name w:val="cover:doc status"/>
    <w:rsid w:val="00E76FD1"/>
    <w:pPr>
      <w:spacing w:before="57" w:after="43" w:line="266" w:lineRule="atLeast"/>
      <w:jc w:val="right"/>
    </w:pPr>
    <w:rPr>
      <w:rFonts w:ascii="Arial" w:hAnsi="Arial"/>
      <w:b/>
      <w:caps/>
      <w:sz w:val="26"/>
    </w:rPr>
  </w:style>
  <w:style w:type="paragraph" w:customStyle="1" w:styleId="covermaturitydate">
    <w:name w:val="cover:maturity_date"/>
    <w:basedOn w:val="Normal"/>
    <w:rsid w:val="00E76FD1"/>
    <w:pPr>
      <w:jc w:val="right"/>
    </w:pPr>
    <w:rPr>
      <w:b/>
      <w:szCs w:val="20"/>
    </w:rPr>
  </w:style>
  <w:style w:type="paragraph" w:customStyle="1" w:styleId="coververificationstatement">
    <w:name w:val="cover:verification_statement"/>
    <w:rsid w:val="00E76FD1"/>
    <w:pPr>
      <w:jc w:val="center"/>
    </w:pPr>
    <w:rPr>
      <w:rFonts w:ascii="Arial" w:hAnsi="Arial"/>
      <w:i/>
      <w:sz w:val="16"/>
    </w:rPr>
  </w:style>
  <w:style w:type="paragraph" w:customStyle="1" w:styleId="coverNASA">
    <w:name w:val="cover:NASA"/>
    <w:rsid w:val="00E76FD1"/>
    <w:rPr>
      <w:rFonts w:ascii="Arial" w:hAnsi="Arial"/>
      <w:sz w:val="18"/>
    </w:rPr>
  </w:style>
  <w:style w:type="paragraph" w:customStyle="1" w:styleId="PIPText">
    <w:name w:val="PIP Text"/>
    <w:basedOn w:val="Normal"/>
    <w:link w:val="PIPTextChar"/>
    <w:rsid w:val="00F93B2F"/>
    <w:pPr>
      <w:tabs>
        <w:tab w:val="left" w:pos="720"/>
      </w:tabs>
    </w:pPr>
  </w:style>
  <w:style w:type="character" w:customStyle="1" w:styleId="PIPTextChar">
    <w:name w:val="PIP Text Char"/>
    <w:basedOn w:val="DefaultParagraphFont"/>
    <w:link w:val="PIPText"/>
    <w:rsid w:val="00F93B2F"/>
    <w:rPr>
      <w:rFonts w:ascii="Arial" w:hAnsi="Arial"/>
      <w:sz w:val="24"/>
      <w:szCs w:val="24"/>
      <w:lang w:val="en-US" w:eastAsia="en-US" w:bidi="ar-SA"/>
    </w:rPr>
  </w:style>
  <w:style w:type="paragraph" w:customStyle="1" w:styleId="TableStyle">
    <w:name w:val="Table Style"/>
    <w:basedOn w:val="Normal"/>
    <w:next w:val="Normal"/>
    <w:link w:val="TableStyleChar"/>
    <w:qFormat/>
    <w:rsid w:val="0063226B"/>
    <w:pPr>
      <w:spacing w:before="60" w:after="60"/>
    </w:pPr>
    <w:rPr>
      <w:rFonts w:cs="Arial"/>
    </w:rPr>
  </w:style>
  <w:style w:type="paragraph" w:styleId="ListParagraph">
    <w:name w:val="List Paragraph"/>
    <w:basedOn w:val="Normal"/>
    <w:uiPriority w:val="34"/>
    <w:qFormat/>
    <w:rsid w:val="00AC77FC"/>
    <w:pPr>
      <w:ind w:left="720"/>
      <w:contextualSpacing/>
    </w:pPr>
  </w:style>
  <w:style w:type="character" w:customStyle="1" w:styleId="TableStyleChar">
    <w:name w:val="Table Style Char"/>
    <w:basedOn w:val="DefaultParagraphFont"/>
    <w:link w:val="TableStyle"/>
    <w:rsid w:val="0063226B"/>
    <w:rPr>
      <w:rFonts w:ascii="Arial" w:hAnsi="Arial" w:cs="Arial"/>
      <w:sz w:val="24"/>
      <w:szCs w:val="24"/>
    </w:rPr>
  </w:style>
  <w:style w:type="paragraph" w:styleId="FootnoteText">
    <w:name w:val="footnote text"/>
    <w:aliases w:val="fn"/>
    <w:basedOn w:val="Normal"/>
    <w:link w:val="FootnoteTextChar"/>
    <w:rsid w:val="00ED35F5"/>
    <w:pPr>
      <w:spacing w:after="240"/>
    </w:pPr>
    <w:rPr>
      <w:rFonts w:ascii="Book Antiqua" w:hAnsi="Book Antiqua"/>
      <w:sz w:val="16"/>
      <w:szCs w:val="20"/>
    </w:rPr>
  </w:style>
  <w:style w:type="character" w:customStyle="1" w:styleId="FootnoteTextChar">
    <w:name w:val="Footnote Text Char"/>
    <w:aliases w:val="fn Char"/>
    <w:basedOn w:val="DefaultParagraphFont"/>
    <w:link w:val="FootnoteText"/>
    <w:rsid w:val="00ED35F5"/>
    <w:rPr>
      <w:rFonts w:ascii="Book Antiqua" w:hAnsi="Book Antiqua"/>
      <w:sz w:val="16"/>
    </w:rPr>
  </w:style>
  <w:style w:type="character" w:styleId="FootnoteReference">
    <w:name w:val="footnote reference"/>
    <w:basedOn w:val="DefaultParagraphFont"/>
    <w:rsid w:val="00ED35F5"/>
    <w:rPr>
      <w:vertAlign w:val="superscript"/>
    </w:rPr>
  </w:style>
  <w:style w:type="paragraph" w:customStyle="1" w:styleId="TOCEntry">
    <w:name w:val="TOCEntry"/>
    <w:basedOn w:val="Normal"/>
    <w:rsid w:val="001D3389"/>
    <w:pPr>
      <w:spacing w:before="240" w:after="240" w:line="240" w:lineRule="atLeast"/>
    </w:pPr>
    <w:rPr>
      <w:rFonts w:ascii="Times New Roman" w:hAnsi="Times New Roman"/>
      <w:b/>
      <w:sz w:val="28"/>
      <w:szCs w:val="28"/>
    </w:rPr>
  </w:style>
  <w:style w:type="paragraph" w:customStyle="1" w:styleId="TableHead">
    <w:name w:val="Table Head"/>
    <w:basedOn w:val="BodyText"/>
    <w:rsid w:val="001D3389"/>
    <w:pPr>
      <w:keepNext/>
      <w:keepLines/>
      <w:spacing w:before="40" w:after="40" w:line="240" w:lineRule="exact"/>
      <w:jc w:val="center"/>
    </w:pPr>
    <w:rPr>
      <w:b/>
      <w:i/>
      <w:sz w:val="22"/>
      <w:szCs w:val="20"/>
    </w:rPr>
  </w:style>
  <w:style w:type="paragraph" w:styleId="MacroText">
    <w:name w:val="macro"/>
    <w:link w:val="MacroTextChar"/>
    <w:rsid w:val="003300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rPr>
  </w:style>
  <w:style w:type="character" w:customStyle="1" w:styleId="MacroTextChar">
    <w:name w:val="Macro Text Char"/>
    <w:basedOn w:val="DefaultParagraphFont"/>
    <w:link w:val="MacroText"/>
    <w:rsid w:val="003300D9"/>
    <w:rPr>
      <w:rFonts w:ascii="Courier New" w:hAnsi="Courier New"/>
      <w:kern w:val="28"/>
    </w:rPr>
  </w:style>
  <w:style w:type="paragraph" w:styleId="BodyText2">
    <w:name w:val="Body Text 2"/>
    <w:basedOn w:val="Normal"/>
    <w:link w:val="BodyText2Char"/>
    <w:rsid w:val="00483715"/>
    <w:pPr>
      <w:spacing w:line="480" w:lineRule="auto"/>
    </w:pPr>
  </w:style>
  <w:style w:type="character" w:customStyle="1" w:styleId="BodyText2Char">
    <w:name w:val="Body Text 2 Char"/>
    <w:basedOn w:val="DefaultParagraphFont"/>
    <w:link w:val="BodyText2"/>
    <w:rsid w:val="00483715"/>
    <w:rPr>
      <w:rFonts w:ascii="Arial" w:hAnsi="Arial"/>
      <w:sz w:val="24"/>
      <w:szCs w:val="24"/>
    </w:rPr>
  </w:style>
  <w:style w:type="paragraph" w:customStyle="1" w:styleId="Task">
    <w:name w:val="Task"/>
    <w:basedOn w:val="Normal"/>
    <w:next w:val="Normal"/>
    <w:rsid w:val="00483715"/>
    <w:pPr>
      <w:spacing w:after="0" w:line="288" w:lineRule="auto"/>
      <w:jc w:val="both"/>
    </w:pPr>
    <w:rPr>
      <w:rFonts w:ascii="Times New Roman" w:hAnsi="Times New Roman"/>
      <w:szCs w:val="20"/>
    </w:rPr>
  </w:style>
  <w:style w:type="paragraph" w:customStyle="1" w:styleId="APTIblt1">
    <w:name w:val="A PTI blt 1"/>
    <w:basedOn w:val="Normal"/>
    <w:rsid w:val="00483715"/>
    <w:pPr>
      <w:numPr>
        <w:numId w:val="6"/>
      </w:numPr>
      <w:spacing w:before="120" w:after="0"/>
      <w:jc w:val="both"/>
    </w:pPr>
    <w:rPr>
      <w:szCs w:val="20"/>
    </w:rPr>
  </w:style>
  <w:style w:type="paragraph" w:customStyle="1" w:styleId="ECG1">
    <w:name w:val="ECG1"/>
    <w:basedOn w:val="Normal"/>
    <w:rsid w:val="00483715"/>
    <w:pPr>
      <w:numPr>
        <w:numId w:val="7"/>
      </w:numPr>
      <w:spacing w:before="80" w:after="80" w:line="288" w:lineRule="auto"/>
      <w:jc w:val="both"/>
    </w:pPr>
    <w:rPr>
      <w:rFonts w:ascii="Times New Roman" w:hAnsi="Times New Roman"/>
      <w:szCs w:val="20"/>
    </w:rPr>
  </w:style>
  <w:style w:type="paragraph" w:customStyle="1" w:styleId="ECG2">
    <w:name w:val="ECG2"/>
    <w:basedOn w:val="Normal"/>
    <w:rsid w:val="00483715"/>
    <w:pPr>
      <w:numPr>
        <w:ilvl w:val="1"/>
        <w:numId w:val="7"/>
      </w:numPr>
      <w:spacing w:before="80" w:after="80" w:line="288" w:lineRule="auto"/>
      <w:jc w:val="both"/>
    </w:pPr>
    <w:rPr>
      <w:rFonts w:ascii="Times New Roman" w:hAnsi="Times New Roman"/>
      <w:szCs w:val="20"/>
    </w:rPr>
  </w:style>
  <w:style w:type="paragraph" w:customStyle="1" w:styleId="ECG3">
    <w:name w:val="ECG3"/>
    <w:basedOn w:val="Normal"/>
    <w:rsid w:val="00483715"/>
    <w:pPr>
      <w:numPr>
        <w:ilvl w:val="2"/>
        <w:numId w:val="7"/>
      </w:numPr>
      <w:spacing w:before="80" w:after="80" w:line="288" w:lineRule="auto"/>
      <w:jc w:val="both"/>
    </w:pPr>
    <w:rPr>
      <w:rFonts w:ascii="Times New Roman" w:hAnsi="Times New Roman"/>
      <w:szCs w:val="20"/>
    </w:rPr>
  </w:style>
  <w:style w:type="paragraph" w:customStyle="1" w:styleId="ECG4">
    <w:name w:val="ECG4"/>
    <w:basedOn w:val="Normal"/>
    <w:rsid w:val="00483715"/>
    <w:pPr>
      <w:numPr>
        <w:ilvl w:val="3"/>
        <w:numId w:val="7"/>
      </w:numPr>
      <w:spacing w:before="80" w:after="80" w:line="288" w:lineRule="auto"/>
      <w:jc w:val="both"/>
    </w:pPr>
    <w:rPr>
      <w:rFonts w:ascii="Times New Roman" w:hAnsi="Times New Roman"/>
      <w:szCs w:val="20"/>
    </w:rPr>
  </w:style>
  <w:style w:type="paragraph" w:customStyle="1" w:styleId="ECG5">
    <w:name w:val="ECG5"/>
    <w:basedOn w:val="Normal"/>
    <w:rsid w:val="00483715"/>
    <w:pPr>
      <w:numPr>
        <w:ilvl w:val="4"/>
        <w:numId w:val="7"/>
      </w:numPr>
      <w:spacing w:after="0" w:line="288" w:lineRule="auto"/>
      <w:jc w:val="both"/>
    </w:pPr>
    <w:rPr>
      <w:rFonts w:ascii="Times New Roman" w:hAnsi="Times New Roman"/>
      <w:szCs w:val="20"/>
    </w:rPr>
  </w:style>
  <w:style w:type="paragraph" w:customStyle="1" w:styleId="ECG6">
    <w:name w:val="ECG6"/>
    <w:basedOn w:val="Normal"/>
    <w:rsid w:val="00483715"/>
    <w:pPr>
      <w:numPr>
        <w:ilvl w:val="5"/>
        <w:numId w:val="7"/>
      </w:numPr>
      <w:spacing w:after="0" w:line="288" w:lineRule="auto"/>
      <w:jc w:val="both"/>
    </w:pPr>
    <w:rPr>
      <w:rFonts w:ascii="Times New Roman" w:hAnsi="Times New Roman"/>
      <w:szCs w:val="20"/>
    </w:rPr>
  </w:style>
  <w:style w:type="paragraph" w:customStyle="1" w:styleId="Instructions">
    <w:name w:val="Instructions"/>
    <w:basedOn w:val="Normal"/>
    <w:autoRedefine/>
    <w:rsid w:val="007C6879"/>
    <w:pPr>
      <w:shd w:val="clear" w:color="auto" w:fill="FFFFFF"/>
      <w:spacing w:after="0"/>
    </w:pPr>
    <w:rPr>
      <w:rFonts w:ascii="Times New Roman" w:hAnsi="Times New Roman"/>
      <w:i/>
      <w:color w:val="0000FF"/>
      <w:szCs w:val="20"/>
    </w:rPr>
  </w:style>
  <w:style w:type="paragraph" w:customStyle="1" w:styleId="InfoBlue">
    <w:name w:val="InfoBlue"/>
    <w:basedOn w:val="Normal"/>
    <w:next w:val="BodyText"/>
    <w:rsid w:val="007C6879"/>
    <w:pPr>
      <w:widowControl w:val="0"/>
      <w:spacing w:line="240" w:lineRule="atLeast"/>
      <w:ind w:left="576"/>
      <w:jc w:val="both"/>
    </w:pPr>
    <w:rPr>
      <w:rFonts w:ascii="Times New Roman" w:hAnsi="Times New Roman"/>
      <w:i/>
      <w:color w:val="0000FF"/>
      <w:szCs w:val="20"/>
    </w:rPr>
  </w:style>
  <w:style w:type="paragraph" w:styleId="TOCHeading">
    <w:name w:val="TOC Heading"/>
    <w:basedOn w:val="Heading1"/>
    <w:next w:val="Normal"/>
    <w:uiPriority w:val="39"/>
    <w:semiHidden/>
    <w:unhideWhenUsed/>
    <w:qFormat/>
    <w:rsid w:val="00AB17E6"/>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8944">
      <w:bodyDiv w:val="1"/>
      <w:marLeft w:val="0"/>
      <w:marRight w:val="0"/>
      <w:marTop w:val="0"/>
      <w:marBottom w:val="0"/>
      <w:divBdr>
        <w:top w:val="none" w:sz="0" w:space="0" w:color="auto"/>
        <w:left w:val="none" w:sz="0" w:space="0" w:color="auto"/>
        <w:bottom w:val="none" w:sz="0" w:space="0" w:color="auto"/>
        <w:right w:val="none" w:sz="0" w:space="0" w:color="auto"/>
      </w:divBdr>
    </w:div>
    <w:div w:id="1037314711">
      <w:bodyDiv w:val="1"/>
      <w:marLeft w:val="0"/>
      <w:marRight w:val="0"/>
      <w:marTop w:val="0"/>
      <w:marBottom w:val="0"/>
      <w:divBdr>
        <w:top w:val="none" w:sz="0" w:space="0" w:color="auto"/>
        <w:left w:val="none" w:sz="0" w:space="0" w:color="auto"/>
        <w:bottom w:val="none" w:sz="0" w:space="0" w:color="auto"/>
        <w:right w:val="none" w:sz="0" w:space="0" w:color="auto"/>
      </w:divBdr>
      <w:divsChild>
        <w:div w:id="644969939">
          <w:marLeft w:val="1166"/>
          <w:marRight w:val="0"/>
          <w:marTop w:val="48"/>
          <w:marBottom w:val="0"/>
          <w:divBdr>
            <w:top w:val="none" w:sz="0" w:space="0" w:color="auto"/>
            <w:left w:val="none" w:sz="0" w:space="0" w:color="auto"/>
            <w:bottom w:val="none" w:sz="0" w:space="0" w:color="auto"/>
            <w:right w:val="none" w:sz="0" w:space="0" w:color="auto"/>
          </w:divBdr>
        </w:div>
      </w:divsChild>
    </w:div>
    <w:div w:id="1242786973">
      <w:bodyDiv w:val="1"/>
      <w:marLeft w:val="0"/>
      <w:marRight w:val="0"/>
      <w:marTop w:val="0"/>
      <w:marBottom w:val="0"/>
      <w:divBdr>
        <w:top w:val="none" w:sz="0" w:space="0" w:color="auto"/>
        <w:left w:val="none" w:sz="0" w:space="0" w:color="auto"/>
        <w:bottom w:val="none" w:sz="0" w:space="0" w:color="auto"/>
        <w:right w:val="none" w:sz="0" w:space="0" w:color="auto"/>
      </w:divBdr>
      <w:divsChild>
        <w:div w:id="760566385">
          <w:marLeft w:val="547"/>
          <w:marRight w:val="0"/>
          <w:marTop w:val="72"/>
          <w:marBottom w:val="0"/>
          <w:divBdr>
            <w:top w:val="none" w:sz="0" w:space="0" w:color="auto"/>
            <w:left w:val="none" w:sz="0" w:space="0" w:color="auto"/>
            <w:bottom w:val="none" w:sz="0" w:space="0" w:color="auto"/>
            <w:right w:val="none" w:sz="0" w:space="0" w:color="auto"/>
          </w:divBdr>
        </w:div>
        <w:div w:id="1234853880">
          <w:marLeft w:val="1166"/>
          <w:marRight w:val="0"/>
          <w:marTop w:val="65"/>
          <w:marBottom w:val="0"/>
          <w:divBdr>
            <w:top w:val="none" w:sz="0" w:space="0" w:color="auto"/>
            <w:left w:val="none" w:sz="0" w:space="0" w:color="auto"/>
            <w:bottom w:val="none" w:sz="0" w:space="0" w:color="auto"/>
            <w:right w:val="none" w:sz="0" w:space="0" w:color="auto"/>
          </w:divBdr>
        </w:div>
        <w:div w:id="1602834987">
          <w:marLeft w:val="1166"/>
          <w:marRight w:val="0"/>
          <w:marTop w:val="65"/>
          <w:marBottom w:val="0"/>
          <w:divBdr>
            <w:top w:val="none" w:sz="0" w:space="0" w:color="auto"/>
            <w:left w:val="none" w:sz="0" w:space="0" w:color="auto"/>
            <w:bottom w:val="none" w:sz="0" w:space="0" w:color="auto"/>
            <w:right w:val="none" w:sz="0" w:space="0" w:color="auto"/>
          </w:divBdr>
        </w:div>
        <w:div w:id="1845123445">
          <w:marLeft w:val="1166"/>
          <w:marRight w:val="0"/>
          <w:marTop w:val="65"/>
          <w:marBottom w:val="0"/>
          <w:divBdr>
            <w:top w:val="none" w:sz="0" w:space="0" w:color="auto"/>
            <w:left w:val="none" w:sz="0" w:space="0" w:color="auto"/>
            <w:bottom w:val="none" w:sz="0" w:space="0" w:color="auto"/>
            <w:right w:val="none" w:sz="0" w:space="0" w:color="auto"/>
          </w:divBdr>
        </w:div>
        <w:div w:id="22367448">
          <w:marLeft w:val="1166"/>
          <w:marRight w:val="0"/>
          <w:marTop w:val="65"/>
          <w:marBottom w:val="0"/>
          <w:divBdr>
            <w:top w:val="none" w:sz="0" w:space="0" w:color="auto"/>
            <w:left w:val="none" w:sz="0" w:space="0" w:color="auto"/>
            <w:bottom w:val="none" w:sz="0" w:space="0" w:color="auto"/>
            <w:right w:val="none" w:sz="0" w:space="0" w:color="auto"/>
          </w:divBdr>
        </w:div>
        <w:div w:id="184369305">
          <w:marLeft w:val="547"/>
          <w:marRight w:val="0"/>
          <w:marTop w:val="72"/>
          <w:marBottom w:val="0"/>
          <w:divBdr>
            <w:top w:val="none" w:sz="0" w:space="0" w:color="auto"/>
            <w:left w:val="none" w:sz="0" w:space="0" w:color="auto"/>
            <w:bottom w:val="none" w:sz="0" w:space="0" w:color="auto"/>
            <w:right w:val="none" w:sz="0" w:space="0" w:color="auto"/>
          </w:divBdr>
        </w:div>
      </w:divsChild>
    </w:div>
    <w:div w:id="1400246621">
      <w:bodyDiv w:val="1"/>
      <w:marLeft w:val="0"/>
      <w:marRight w:val="0"/>
      <w:marTop w:val="0"/>
      <w:marBottom w:val="0"/>
      <w:divBdr>
        <w:top w:val="none" w:sz="0" w:space="0" w:color="auto"/>
        <w:left w:val="none" w:sz="0" w:space="0" w:color="auto"/>
        <w:bottom w:val="none" w:sz="0" w:space="0" w:color="auto"/>
        <w:right w:val="none" w:sz="0" w:space="0" w:color="auto"/>
      </w:divBdr>
      <w:divsChild>
        <w:div w:id="1446776760">
          <w:marLeft w:val="547"/>
          <w:marRight w:val="0"/>
          <w:marTop w:val="86"/>
          <w:marBottom w:val="0"/>
          <w:divBdr>
            <w:top w:val="none" w:sz="0" w:space="0" w:color="auto"/>
            <w:left w:val="none" w:sz="0" w:space="0" w:color="auto"/>
            <w:bottom w:val="none" w:sz="0" w:space="0" w:color="auto"/>
            <w:right w:val="none" w:sz="0" w:space="0" w:color="auto"/>
          </w:divBdr>
        </w:div>
        <w:div w:id="136531623">
          <w:marLeft w:val="547"/>
          <w:marRight w:val="0"/>
          <w:marTop w:val="86"/>
          <w:marBottom w:val="0"/>
          <w:divBdr>
            <w:top w:val="none" w:sz="0" w:space="0" w:color="auto"/>
            <w:left w:val="none" w:sz="0" w:space="0" w:color="auto"/>
            <w:bottom w:val="none" w:sz="0" w:space="0" w:color="auto"/>
            <w:right w:val="none" w:sz="0" w:space="0" w:color="auto"/>
          </w:divBdr>
        </w:div>
        <w:div w:id="1938564230">
          <w:marLeft w:val="547"/>
          <w:marRight w:val="0"/>
          <w:marTop w:val="86"/>
          <w:marBottom w:val="0"/>
          <w:divBdr>
            <w:top w:val="none" w:sz="0" w:space="0" w:color="auto"/>
            <w:left w:val="none" w:sz="0" w:space="0" w:color="auto"/>
            <w:bottom w:val="none" w:sz="0" w:space="0" w:color="auto"/>
            <w:right w:val="none" w:sz="0" w:space="0" w:color="auto"/>
          </w:divBdr>
        </w:div>
        <w:div w:id="1138837715">
          <w:marLeft w:val="547"/>
          <w:marRight w:val="0"/>
          <w:marTop w:val="86"/>
          <w:marBottom w:val="0"/>
          <w:divBdr>
            <w:top w:val="none" w:sz="0" w:space="0" w:color="auto"/>
            <w:left w:val="none" w:sz="0" w:space="0" w:color="auto"/>
            <w:bottom w:val="none" w:sz="0" w:space="0" w:color="auto"/>
            <w:right w:val="none" w:sz="0" w:space="0" w:color="auto"/>
          </w:divBdr>
        </w:div>
      </w:divsChild>
    </w:div>
    <w:div w:id="1599410239">
      <w:bodyDiv w:val="1"/>
      <w:marLeft w:val="0"/>
      <w:marRight w:val="0"/>
      <w:marTop w:val="0"/>
      <w:marBottom w:val="0"/>
      <w:divBdr>
        <w:top w:val="none" w:sz="0" w:space="0" w:color="auto"/>
        <w:left w:val="none" w:sz="0" w:space="0" w:color="auto"/>
        <w:bottom w:val="none" w:sz="0" w:space="0" w:color="auto"/>
        <w:right w:val="none" w:sz="0" w:space="0" w:color="auto"/>
      </w:divBdr>
      <w:divsChild>
        <w:div w:id="1179805856">
          <w:marLeft w:val="0"/>
          <w:marRight w:val="0"/>
          <w:marTop w:val="0"/>
          <w:marBottom w:val="0"/>
          <w:divBdr>
            <w:top w:val="none" w:sz="0" w:space="0" w:color="auto"/>
            <w:left w:val="none" w:sz="0" w:space="0" w:color="auto"/>
            <w:bottom w:val="none" w:sz="0" w:space="0" w:color="auto"/>
            <w:right w:val="none" w:sz="0" w:space="0" w:color="auto"/>
          </w:divBdr>
        </w:div>
      </w:divsChild>
    </w:div>
    <w:div w:id="1694065467">
      <w:bodyDiv w:val="1"/>
      <w:marLeft w:val="0"/>
      <w:marRight w:val="0"/>
      <w:marTop w:val="0"/>
      <w:marBottom w:val="0"/>
      <w:divBdr>
        <w:top w:val="none" w:sz="0" w:space="0" w:color="auto"/>
        <w:left w:val="none" w:sz="0" w:space="0" w:color="auto"/>
        <w:bottom w:val="none" w:sz="0" w:space="0" w:color="auto"/>
        <w:right w:val="none" w:sz="0" w:space="0" w:color="auto"/>
      </w:divBdr>
    </w:div>
    <w:div w:id="1746876840">
      <w:bodyDiv w:val="1"/>
      <w:marLeft w:val="0"/>
      <w:marRight w:val="0"/>
      <w:marTop w:val="0"/>
      <w:marBottom w:val="0"/>
      <w:divBdr>
        <w:top w:val="none" w:sz="0" w:space="0" w:color="auto"/>
        <w:left w:val="none" w:sz="0" w:space="0" w:color="auto"/>
        <w:bottom w:val="none" w:sz="0" w:space="0" w:color="auto"/>
        <w:right w:val="none" w:sz="0" w:space="0" w:color="auto"/>
      </w:divBdr>
    </w:div>
    <w:div w:id="1989937069">
      <w:bodyDiv w:val="1"/>
      <w:marLeft w:val="0"/>
      <w:marRight w:val="0"/>
      <w:marTop w:val="0"/>
      <w:marBottom w:val="0"/>
      <w:divBdr>
        <w:top w:val="none" w:sz="0" w:space="0" w:color="auto"/>
        <w:left w:val="none" w:sz="0" w:space="0" w:color="auto"/>
        <w:bottom w:val="none" w:sz="0" w:space="0" w:color="auto"/>
        <w:right w:val="none" w:sz="0" w:space="0" w:color="auto"/>
      </w:divBdr>
      <w:divsChild>
        <w:div w:id="1392659044">
          <w:marLeft w:val="547"/>
          <w:marRight w:val="0"/>
          <w:marTop w:val="0"/>
          <w:marBottom w:val="0"/>
          <w:divBdr>
            <w:top w:val="none" w:sz="0" w:space="0" w:color="auto"/>
            <w:left w:val="none" w:sz="0" w:space="0" w:color="auto"/>
            <w:bottom w:val="none" w:sz="0" w:space="0" w:color="auto"/>
            <w:right w:val="none" w:sz="0" w:space="0" w:color="auto"/>
          </w:divBdr>
        </w:div>
      </w:divsChild>
    </w:div>
    <w:div w:id="1992707483">
      <w:bodyDiv w:val="1"/>
      <w:marLeft w:val="0"/>
      <w:marRight w:val="0"/>
      <w:marTop w:val="0"/>
      <w:marBottom w:val="0"/>
      <w:divBdr>
        <w:top w:val="none" w:sz="0" w:space="0" w:color="auto"/>
        <w:left w:val="none" w:sz="0" w:space="0" w:color="auto"/>
        <w:bottom w:val="none" w:sz="0" w:space="0" w:color="auto"/>
        <w:right w:val="none" w:sz="0" w:space="0" w:color="auto"/>
      </w:divBdr>
    </w:div>
    <w:div w:id="1994066585">
      <w:bodyDiv w:val="1"/>
      <w:marLeft w:val="0"/>
      <w:marRight w:val="0"/>
      <w:marTop w:val="0"/>
      <w:marBottom w:val="0"/>
      <w:divBdr>
        <w:top w:val="none" w:sz="0" w:space="0" w:color="auto"/>
        <w:left w:val="none" w:sz="0" w:space="0" w:color="auto"/>
        <w:bottom w:val="none" w:sz="0" w:space="0" w:color="auto"/>
        <w:right w:val="none" w:sz="0" w:space="0" w:color="auto"/>
      </w:divBdr>
    </w:div>
    <w:div w:id="2046636408">
      <w:bodyDiv w:val="1"/>
      <w:marLeft w:val="0"/>
      <w:marRight w:val="0"/>
      <w:marTop w:val="0"/>
      <w:marBottom w:val="0"/>
      <w:divBdr>
        <w:top w:val="none" w:sz="0" w:space="0" w:color="auto"/>
        <w:left w:val="none" w:sz="0" w:space="0" w:color="auto"/>
        <w:bottom w:val="none" w:sz="0" w:space="0" w:color="auto"/>
        <w:right w:val="none" w:sz="0" w:space="0" w:color="auto"/>
      </w:divBdr>
      <w:divsChild>
        <w:div w:id="38478261">
          <w:marLeft w:val="0"/>
          <w:marRight w:val="0"/>
          <w:marTop w:val="0"/>
          <w:marBottom w:val="0"/>
          <w:divBdr>
            <w:top w:val="none" w:sz="0" w:space="0" w:color="auto"/>
            <w:left w:val="none" w:sz="0" w:space="0" w:color="auto"/>
            <w:bottom w:val="none" w:sz="0" w:space="0" w:color="auto"/>
            <w:right w:val="none" w:sz="0" w:space="0" w:color="auto"/>
          </w:divBdr>
        </w:div>
        <w:div w:id="66727131">
          <w:marLeft w:val="0"/>
          <w:marRight w:val="0"/>
          <w:marTop w:val="0"/>
          <w:marBottom w:val="0"/>
          <w:divBdr>
            <w:top w:val="none" w:sz="0" w:space="0" w:color="auto"/>
            <w:left w:val="none" w:sz="0" w:space="0" w:color="auto"/>
            <w:bottom w:val="none" w:sz="0" w:space="0" w:color="auto"/>
            <w:right w:val="none" w:sz="0" w:space="0" w:color="auto"/>
          </w:divBdr>
        </w:div>
        <w:div w:id="327174690">
          <w:marLeft w:val="0"/>
          <w:marRight w:val="0"/>
          <w:marTop w:val="0"/>
          <w:marBottom w:val="0"/>
          <w:divBdr>
            <w:top w:val="none" w:sz="0" w:space="0" w:color="auto"/>
            <w:left w:val="none" w:sz="0" w:space="0" w:color="auto"/>
            <w:bottom w:val="none" w:sz="0" w:space="0" w:color="auto"/>
            <w:right w:val="none" w:sz="0" w:space="0" w:color="auto"/>
          </w:divBdr>
        </w:div>
        <w:div w:id="335614282">
          <w:marLeft w:val="0"/>
          <w:marRight w:val="0"/>
          <w:marTop w:val="0"/>
          <w:marBottom w:val="0"/>
          <w:divBdr>
            <w:top w:val="none" w:sz="0" w:space="0" w:color="auto"/>
            <w:left w:val="none" w:sz="0" w:space="0" w:color="auto"/>
            <w:bottom w:val="none" w:sz="0" w:space="0" w:color="auto"/>
            <w:right w:val="none" w:sz="0" w:space="0" w:color="auto"/>
          </w:divBdr>
        </w:div>
        <w:div w:id="470681852">
          <w:marLeft w:val="0"/>
          <w:marRight w:val="0"/>
          <w:marTop w:val="0"/>
          <w:marBottom w:val="0"/>
          <w:divBdr>
            <w:top w:val="none" w:sz="0" w:space="0" w:color="auto"/>
            <w:left w:val="none" w:sz="0" w:space="0" w:color="auto"/>
            <w:bottom w:val="none" w:sz="0" w:space="0" w:color="auto"/>
            <w:right w:val="none" w:sz="0" w:space="0" w:color="auto"/>
          </w:divBdr>
        </w:div>
        <w:div w:id="474176358">
          <w:marLeft w:val="0"/>
          <w:marRight w:val="0"/>
          <w:marTop w:val="0"/>
          <w:marBottom w:val="0"/>
          <w:divBdr>
            <w:top w:val="none" w:sz="0" w:space="0" w:color="auto"/>
            <w:left w:val="none" w:sz="0" w:space="0" w:color="auto"/>
            <w:bottom w:val="none" w:sz="0" w:space="0" w:color="auto"/>
            <w:right w:val="none" w:sz="0" w:space="0" w:color="auto"/>
          </w:divBdr>
        </w:div>
        <w:div w:id="634607265">
          <w:marLeft w:val="0"/>
          <w:marRight w:val="0"/>
          <w:marTop w:val="0"/>
          <w:marBottom w:val="0"/>
          <w:divBdr>
            <w:top w:val="none" w:sz="0" w:space="0" w:color="auto"/>
            <w:left w:val="none" w:sz="0" w:space="0" w:color="auto"/>
            <w:bottom w:val="none" w:sz="0" w:space="0" w:color="auto"/>
            <w:right w:val="none" w:sz="0" w:space="0" w:color="auto"/>
          </w:divBdr>
        </w:div>
        <w:div w:id="662515135">
          <w:marLeft w:val="0"/>
          <w:marRight w:val="0"/>
          <w:marTop w:val="0"/>
          <w:marBottom w:val="0"/>
          <w:divBdr>
            <w:top w:val="none" w:sz="0" w:space="0" w:color="auto"/>
            <w:left w:val="none" w:sz="0" w:space="0" w:color="auto"/>
            <w:bottom w:val="none" w:sz="0" w:space="0" w:color="auto"/>
            <w:right w:val="none" w:sz="0" w:space="0" w:color="auto"/>
          </w:divBdr>
        </w:div>
        <w:div w:id="671762901">
          <w:marLeft w:val="0"/>
          <w:marRight w:val="0"/>
          <w:marTop w:val="0"/>
          <w:marBottom w:val="0"/>
          <w:divBdr>
            <w:top w:val="none" w:sz="0" w:space="0" w:color="auto"/>
            <w:left w:val="none" w:sz="0" w:space="0" w:color="auto"/>
            <w:bottom w:val="none" w:sz="0" w:space="0" w:color="auto"/>
            <w:right w:val="none" w:sz="0" w:space="0" w:color="auto"/>
          </w:divBdr>
        </w:div>
        <w:div w:id="1225095844">
          <w:marLeft w:val="0"/>
          <w:marRight w:val="0"/>
          <w:marTop w:val="0"/>
          <w:marBottom w:val="0"/>
          <w:divBdr>
            <w:top w:val="none" w:sz="0" w:space="0" w:color="auto"/>
            <w:left w:val="none" w:sz="0" w:space="0" w:color="auto"/>
            <w:bottom w:val="none" w:sz="0" w:space="0" w:color="auto"/>
            <w:right w:val="none" w:sz="0" w:space="0" w:color="auto"/>
          </w:divBdr>
        </w:div>
        <w:div w:id="1424567402">
          <w:marLeft w:val="0"/>
          <w:marRight w:val="0"/>
          <w:marTop w:val="0"/>
          <w:marBottom w:val="0"/>
          <w:divBdr>
            <w:top w:val="none" w:sz="0" w:space="0" w:color="auto"/>
            <w:left w:val="none" w:sz="0" w:space="0" w:color="auto"/>
            <w:bottom w:val="none" w:sz="0" w:space="0" w:color="auto"/>
            <w:right w:val="none" w:sz="0" w:space="0" w:color="auto"/>
          </w:divBdr>
        </w:div>
        <w:div w:id="1584340746">
          <w:marLeft w:val="0"/>
          <w:marRight w:val="0"/>
          <w:marTop w:val="0"/>
          <w:marBottom w:val="0"/>
          <w:divBdr>
            <w:top w:val="none" w:sz="0" w:space="0" w:color="auto"/>
            <w:left w:val="none" w:sz="0" w:space="0" w:color="auto"/>
            <w:bottom w:val="none" w:sz="0" w:space="0" w:color="auto"/>
            <w:right w:val="none" w:sz="0" w:space="0" w:color="auto"/>
          </w:divBdr>
        </w:div>
        <w:div w:id="2117750490">
          <w:marLeft w:val="0"/>
          <w:marRight w:val="0"/>
          <w:marTop w:val="0"/>
          <w:marBottom w:val="0"/>
          <w:divBdr>
            <w:top w:val="none" w:sz="0" w:space="0" w:color="auto"/>
            <w:left w:val="none" w:sz="0" w:space="0" w:color="auto"/>
            <w:bottom w:val="none" w:sz="0" w:space="0" w:color="auto"/>
            <w:right w:val="none" w:sz="0" w:space="0" w:color="auto"/>
          </w:divBdr>
        </w:div>
      </w:divsChild>
    </w:div>
    <w:div w:id="2058308501">
      <w:bodyDiv w:val="1"/>
      <w:marLeft w:val="0"/>
      <w:marRight w:val="0"/>
      <w:marTop w:val="0"/>
      <w:marBottom w:val="0"/>
      <w:divBdr>
        <w:top w:val="none" w:sz="0" w:space="0" w:color="auto"/>
        <w:left w:val="none" w:sz="0" w:space="0" w:color="auto"/>
        <w:bottom w:val="none" w:sz="0" w:space="0" w:color="auto"/>
        <w:right w:val="none" w:sz="0" w:space="0" w:color="auto"/>
      </w:divBdr>
      <w:divsChild>
        <w:div w:id="155268482">
          <w:marLeft w:val="547"/>
          <w:marRight w:val="0"/>
          <w:marTop w:val="96"/>
          <w:marBottom w:val="96"/>
          <w:divBdr>
            <w:top w:val="none" w:sz="0" w:space="0" w:color="auto"/>
            <w:left w:val="none" w:sz="0" w:space="0" w:color="auto"/>
            <w:bottom w:val="none" w:sz="0" w:space="0" w:color="auto"/>
            <w:right w:val="none" w:sz="0" w:space="0" w:color="auto"/>
          </w:divBdr>
        </w:div>
        <w:div w:id="1720083002">
          <w:marLeft w:val="547"/>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www.FASTProjectPlans.com"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Stakeholder Interest/Power Grid</a:t>
            </a:r>
          </a:p>
        </c:rich>
      </c:tx>
      <c:layout/>
      <c:overlay val="0"/>
    </c:title>
    <c:autoTitleDeleted val="0"/>
    <c:plotArea>
      <c:layout/>
      <c:scatterChart>
        <c:scatterStyle val="lineMarker"/>
        <c:varyColors val="0"/>
        <c:ser>
          <c:idx val="0"/>
          <c:order val="0"/>
          <c:tx>
            <c:strRef>
              <c:f>Sheet1!$C$1</c:f>
              <c:strCache>
                <c:ptCount val="1"/>
                <c:pt idx="0">
                  <c:v>Power to Influence</c:v>
                </c:pt>
              </c:strCache>
            </c:strRef>
          </c:tx>
          <c:spPr>
            <a:ln w="28575">
              <a:noFill/>
            </a:ln>
          </c:spPr>
          <c:xVal>
            <c:numRef>
              <c:f>Sheet1!$B$2:$B$8</c:f>
              <c:numCache>
                <c:formatCode>General</c:formatCode>
                <c:ptCount val="7"/>
                <c:pt idx="0">
                  <c:v>1</c:v>
                </c:pt>
                <c:pt idx="1">
                  <c:v>2</c:v>
                </c:pt>
                <c:pt idx="2">
                  <c:v>3</c:v>
                </c:pt>
                <c:pt idx="3">
                  <c:v>3</c:v>
                </c:pt>
                <c:pt idx="4">
                  <c:v>4</c:v>
                </c:pt>
                <c:pt idx="5">
                  <c:v>1</c:v>
                </c:pt>
                <c:pt idx="6">
                  <c:v>4</c:v>
                </c:pt>
              </c:numCache>
            </c:numRef>
          </c:xVal>
          <c:yVal>
            <c:numRef>
              <c:f>Sheet1!$C$2:$C$8</c:f>
              <c:numCache>
                <c:formatCode>General</c:formatCode>
                <c:ptCount val="7"/>
                <c:pt idx="0">
                  <c:v>3</c:v>
                </c:pt>
                <c:pt idx="1">
                  <c:v>4</c:v>
                </c:pt>
                <c:pt idx="2">
                  <c:v>1</c:v>
                </c:pt>
                <c:pt idx="3">
                  <c:v>3</c:v>
                </c:pt>
                <c:pt idx="4">
                  <c:v>2</c:v>
                </c:pt>
                <c:pt idx="5">
                  <c:v>2</c:v>
                </c:pt>
                <c:pt idx="6">
                  <c:v>4</c:v>
                </c:pt>
              </c:numCache>
            </c:numRef>
          </c:yVal>
          <c:smooth val="0"/>
        </c:ser>
        <c:dLbls>
          <c:showLegendKey val="0"/>
          <c:showVal val="0"/>
          <c:showCatName val="0"/>
          <c:showSerName val="0"/>
          <c:showPercent val="0"/>
          <c:showBubbleSize val="0"/>
        </c:dLbls>
        <c:axId val="202187344"/>
        <c:axId val="202187736"/>
      </c:scatterChart>
      <c:valAx>
        <c:axId val="202187344"/>
        <c:scaling>
          <c:orientation val="minMax"/>
          <c:max val="5"/>
          <c:min val="0"/>
        </c:scaling>
        <c:delete val="0"/>
        <c:axPos val="b"/>
        <c:numFmt formatCode="General" sourceLinked="1"/>
        <c:majorTickMark val="out"/>
        <c:minorTickMark val="none"/>
        <c:tickLblPos val="nextTo"/>
        <c:crossAx val="202187736"/>
        <c:crosses val="autoZero"/>
        <c:crossBetween val="midCat"/>
        <c:majorUnit val="1"/>
      </c:valAx>
      <c:valAx>
        <c:axId val="202187736"/>
        <c:scaling>
          <c:orientation val="minMax"/>
          <c:max val="5"/>
          <c:min val="0"/>
        </c:scaling>
        <c:delete val="0"/>
        <c:axPos val="l"/>
        <c:majorGridlines/>
        <c:numFmt formatCode="General" sourceLinked="1"/>
        <c:majorTickMark val="out"/>
        <c:minorTickMark val="none"/>
        <c:tickLblPos val="nextTo"/>
        <c:crossAx val="202187344"/>
        <c:crosses val="autoZero"/>
        <c:crossBetween val="midCat"/>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0.04651</cdr:x>
      <cdr:y>0.53488</cdr:y>
    </cdr:from>
    <cdr:to>
      <cdr:x>0.96899</cdr:x>
      <cdr:y>0.53488</cdr:y>
    </cdr:to>
    <cdr:cxnSp macro="">
      <cdr:nvCxnSpPr>
        <cdr:cNvPr id="3" name="Straight Connector 2"/>
        <cdr:cNvCxnSpPr/>
      </cdr:nvCxnSpPr>
      <cdr:spPr>
        <a:xfrm xmlns:a="http://schemas.openxmlformats.org/drawingml/2006/main">
          <a:off x="255181" y="1711842"/>
          <a:ext cx="5061098" cy="0"/>
        </a:xfrm>
        <a:prstGeom xmlns:a="http://schemas.openxmlformats.org/drawingml/2006/main" prst="line">
          <a:avLst/>
        </a:prstGeom>
        <a:ln xmlns:a="http://schemas.openxmlformats.org/drawingml/2006/main" w="28575">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0.50775</cdr:x>
      <cdr:y>0.12628</cdr:y>
    </cdr:from>
    <cdr:to>
      <cdr:x>0.50775</cdr:x>
      <cdr:y>0.92434</cdr:y>
    </cdr:to>
    <cdr:cxnSp macro="">
      <cdr:nvCxnSpPr>
        <cdr:cNvPr id="8" name="Straight Connector 7"/>
        <cdr:cNvCxnSpPr/>
      </cdr:nvCxnSpPr>
      <cdr:spPr>
        <a:xfrm xmlns:a="http://schemas.openxmlformats.org/drawingml/2006/main" flipV="1">
          <a:off x="2785730" y="531628"/>
          <a:ext cx="0" cy="3359889"/>
        </a:xfrm>
        <a:prstGeom xmlns:a="http://schemas.openxmlformats.org/drawingml/2006/main" prst="line">
          <a:avLst/>
        </a:prstGeom>
        <a:ln xmlns:a="http://schemas.openxmlformats.org/drawingml/2006/main" w="28575">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503F-4E88-413D-9064-601C6A0D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6379</Words>
  <Characters>36363</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FPD Communications Management Plan Template</vt:lpstr>
    </vt:vector>
  </TitlesOfParts>
  <Company>NASA</Company>
  <LinksUpToDate>false</LinksUpToDate>
  <CharactersWithSpaces>42657</CharactersWithSpaces>
  <SharedDoc>false</SharedDoc>
  <HLinks>
    <vt:vector size="498" baseType="variant">
      <vt:variant>
        <vt:i4>1900600</vt:i4>
      </vt:variant>
      <vt:variant>
        <vt:i4>512</vt:i4>
      </vt:variant>
      <vt:variant>
        <vt:i4>0</vt:i4>
      </vt:variant>
      <vt:variant>
        <vt:i4>5</vt:i4>
      </vt:variant>
      <vt:variant>
        <vt:lpwstr/>
      </vt:variant>
      <vt:variant>
        <vt:lpwstr>_Toc195152900</vt:lpwstr>
      </vt:variant>
      <vt:variant>
        <vt:i4>1310777</vt:i4>
      </vt:variant>
      <vt:variant>
        <vt:i4>506</vt:i4>
      </vt:variant>
      <vt:variant>
        <vt:i4>0</vt:i4>
      </vt:variant>
      <vt:variant>
        <vt:i4>5</vt:i4>
      </vt:variant>
      <vt:variant>
        <vt:lpwstr/>
      </vt:variant>
      <vt:variant>
        <vt:lpwstr>_Toc195152899</vt:lpwstr>
      </vt:variant>
      <vt:variant>
        <vt:i4>1310777</vt:i4>
      </vt:variant>
      <vt:variant>
        <vt:i4>500</vt:i4>
      </vt:variant>
      <vt:variant>
        <vt:i4>0</vt:i4>
      </vt:variant>
      <vt:variant>
        <vt:i4>5</vt:i4>
      </vt:variant>
      <vt:variant>
        <vt:lpwstr/>
      </vt:variant>
      <vt:variant>
        <vt:lpwstr>_Toc195152898</vt:lpwstr>
      </vt:variant>
      <vt:variant>
        <vt:i4>1310777</vt:i4>
      </vt:variant>
      <vt:variant>
        <vt:i4>494</vt:i4>
      </vt:variant>
      <vt:variant>
        <vt:i4>0</vt:i4>
      </vt:variant>
      <vt:variant>
        <vt:i4>5</vt:i4>
      </vt:variant>
      <vt:variant>
        <vt:lpwstr/>
      </vt:variant>
      <vt:variant>
        <vt:lpwstr>_Toc195152897</vt:lpwstr>
      </vt:variant>
      <vt:variant>
        <vt:i4>1310777</vt:i4>
      </vt:variant>
      <vt:variant>
        <vt:i4>488</vt:i4>
      </vt:variant>
      <vt:variant>
        <vt:i4>0</vt:i4>
      </vt:variant>
      <vt:variant>
        <vt:i4>5</vt:i4>
      </vt:variant>
      <vt:variant>
        <vt:lpwstr/>
      </vt:variant>
      <vt:variant>
        <vt:lpwstr>_Toc195152896</vt:lpwstr>
      </vt:variant>
      <vt:variant>
        <vt:i4>1310777</vt:i4>
      </vt:variant>
      <vt:variant>
        <vt:i4>482</vt:i4>
      </vt:variant>
      <vt:variant>
        <vt:i4>0</vt:i4>
      </vt:variant>
      <vt:variant>
        <vt:i4>5</vt:i4>
      </vt:variant>
      <vt:variant>
        <vt:lpwstr/>
      </vt:variant>
      <vt:variant>
        <vt:lpwstr>_Toc195152895</vt:lpwstr>
      </vt:variant>
      <vt:variant>
        <vt:i4>1441850</vt:i4>
      </vt:variant>
      <vt:variant>
        <vt:i4>473</vt:i4>
      </vt:variant>
      <vt:variant>
        <vt:i4>0</vt:i4>
      </vt:variant>
      <vt:variant>
        <vt:i4>5</vt:i4>
      </vt:variant>
      <vt:variant>
        <vt:lpwstr/>
      </vt:variant>
      <vt:variant>
        <vt:lpwstr>_Toc227387779</vt:lpwstr>
      </vt:variant>
      <vt:variant>
        <vt:i4>1441850</vt:i4>
      </vt:variant>
      <vt:variant>
        <vt:i4>467</vt:i4>
      </vt:variant>
      <vt:variant>
        <vt:i4>0</vt:i4>
      </vt:variant>
      <vt:variant>
        <vt:i4>5</vt:i4>
      </vt:variant>
      <vt:variant>
        <vt:lpwstr/>
      </vt:variant>
      <vt:variant>
        <vt:lpwstr>_Toc227387778</vt:lpwstr>
      </vt:variant>
      <vt:variant>
        <vt:i4>1441850</vt:i4>
      </vt:variant>
      <vt:variant>
        <vt:i4>461</vt:i4>
      </vt:variant>
      <vt:variant>
        <vt:i4>0</vt:i4>
      </vt:variant>
      <vt:variant>
        <vt:i4>5</vt:i4>
      </vt:variant>
      <vt:variant>
        <vt:lpwstr/>
      </vt:variant>
      <vt:variant>
        <vt:lpwstr>_Toc227387777</vt:lpwstr>
      </vt:variant>
      <vt:variant>
        <vt:i4>1441850</vt:i4>
      </vt:variant>
      <vt:variant>
        <vt:i4>455</vt:i4>
      </vt:variant>
      <vt:variant>
        <vt:i4>0</vt:i4>
      </vt:variant>
      <vt:variant>
        <vt:i4>5</vt:i4>
      </vt:variant>
      <vt:variant>
        <vt:lpwstr/>
      </vt:variant>
      <vt:variant>
        <vt:lpwstr>_Toc227387776</vt:lpwstr>
      </vt:variant>
      <vt:variant>
        <vt:i4>1441850</vt:i4>
      </vt:variant>
      <vt:variant>
        <vt:i4>449</vt:i4>
      </vt:variant>
      <vt:variant>
        <vt:i4>0</vt:i4>
      </vt:variant>
      <vt:variant>
        <vt:i4>5</vt:i4>
      </vt:variant>
      <vt:variant>
        <vt:lpwstr/>
      </vt:variant>
      <vt:variant>
        <vt:lpwstr>_Toc227387775</vt:lpwstr>
      </vt:variant>
      <vt:variant>
        <vt:i4>1376313</vt:i4>
      </vt:variant>
      <vt:variant>
        <vt:i4>440</vt:i4>
      </vt:variant>
      <vt:variant>
        <vt:i4>0</vt:i4>
      </vt:variant>
      <vt:variant>
        <vt:i4>5</vt:i4>
      </vt:variant>
      <vt:variant>
        <vt:lpwstr/>
      </vt:variant>
      <vt:variant>
        <vt:lpwstr>_Toc195152889</vt:lpwstr>
      </vt:variant>
      <vt:variant>
        <vt:i4>1376313</vt:i4>
      </vt:variant>
      <vt:variant>
        <vt:i4>434</vt:i4>
      </vt:variant>
      <vt:variant>
        <vt:i4>0</vt:i4>
      </vt:variant>
      <vt:variant>
        <vt:i4>5</vt:i4>
      </vt:variant>
      <vt:variant>
        <vt:lpwstr/>
      </vt:variant>
      <vt:variant>
        <vt:lpwstr>_Toc195152888</vt:lpwstr>
      </vt:variant>
      <vt:variant>
        <vt:i4>1376313</vt:i4>
      </vt:variant>
      <vt:variant>
        <vt:i4>428</vt:i4>
      </vt:variant>
      <vt:variant>
        <vt:i4>0</vt:i4>
      </vt:variant>
      <vt:variant>
        <vt:i4>5</vt:i4>
      </vt:variant>
      <vt:variant>
        <vt:lpwstr/>
      </vt:variant>
      <vt:variant>
        <vt:lpwstr>_Toc195152887</vt:lpwstr>
      </vt:variant>
      <vt:variant>
        <vt:i4>1376313</vt:i4>
      </vt:variant>
      <vt:variant>
        <vt:i4>422</vt:i4>
      </vt:variant>
      <vt:variant>
        <vt:i4>0</vt:i4>
      </vt:variant>
      <vt:variant>
        <vt:i4>5</vt:i4>
      </vt:variant>
      <vt:variant>
        <vt:lpwstr/>
      </vt:variant>
      <vt:variant>
        <vt:lpwstr>_Toc195152886</vt:lpwstr>
      </vt:variant>
      <vt:variant>
        <vt:i4>1376313</vt:i4>
      </vt:variant>
      <vt:variant>
        <vt:i4>416</vt:i4>
      </vt:variant>
      <vt:variant>
        <vt:i4>0</vt:i4>
      </vt:variant>
      <vt:variant>
        <vt:i4>5</vt:i4>
      </vt:variant>
      <vt:variant>
        <vt:lpwstr/>
      </vt:variant>
      <vt:variant>
        <vt:lpwstr>_Toc195152885</vt:lpwstr>
      </vt:variant>
      <vt:variant>
        <vt:i4>1376313</vt:i4>
      </vt:variant>
      <vt:variant>
        <vt:i4>410</vt:i4>
      </vt:variant>
      <vt:variant>
        <vt:i4>0</vt:i4>
      </vt:variant>
      <vt:variant>
        <vt:i4>5</vt:i4>
      </vt:variant>
      <vt:variant>
        <vt:lpwstr/>
      </vt:variant>
      <vt:variant>
        <vt:lpwstr>_Toc195152884</vt:lpwstr>
      </vt:variant>
      <vt:variant>
        <vt:i4>1376313</vt:i4>
      </vt:variant>
      <vt:variant>
        <vt:i4>404</vt:i4>
      </vt:variant>
      <vt:variant>
        <vt:i4>0</vt:i4>
      </vt:variant>
      <vt:variant>
        <vt:i4>5</vt:i4>
      </vt:variant>
      <vt:variant>
        <vt:lpwstr/>
      </vt:variant>
      <vt:variant>
        <vt:lpwstr>_Toc195152883</vt:lpwstr>
      </vt:variant>
      <vt:variant>
        <vt:i4>1376313</vt:i4>
      </vt:variant>
      <vt:variant>
        <vt:i4>398</vt:i4>
      </vt:variant>
      <vt:variant>
        <vt:i4>0</vt:i4>
      </vt:variant>
      <vt:variant>
        <vt:i4>5</vt:i4>
      </vt:variant>
      <vt:variant>
        <vt:lpwstr/>
      </vt:variant>
      <vt:variant>
        <vt:lpwstr>_Toc195152882</vt:lpwstr>
      </vt:variant>
      <vt:variant>
        <vt:i4>1376313</vt:i4>
      </vt:variant>
      <vt:variant>
        <vt:i4>392</vt:i4>
      </vt:variant>
      <vt:variant>
        <vt:i4>0</vt:i4>
      </vt:variant>
      <vt:variant>
        <vt:i4>5</vt:i4>
      </vt:variant>
      <vt:variant>
        <vt:lpwstr/>
      </vt:variant>
      <vt:variant>
        <vt:lpwstr>_Toc195152881</vt:lpwstr>
      </vt:variant>
      <vt:variant>
        <vt:i4>1376313</vt:i4>
      </vt:variant>
      <vt:variant>
        <vt:i4>386</vt:i4>
      </vt:variant>
      <vt:variant>
        <vt:i4>0</vt:i4>
      </vt:variant>
      <vt:variant>
        <vt:i4>5</vt:i4>
      </vt:variant>
      <vt:variant>
        <vt:lpwstr/>
      </vt:variant>
      <vt:variant>
        <vt:lpwstr>_Toc195152880</vt:lpwstr>
      </vt:variant>
      <vt:variant>
        <vt:i4>1703993</vt:i4>
      </vt:variant>
      <vt:variant>
        <vt:i4>380</vt:i4>
      </vt:variant>
      <vt:variant>
        <vt:i4>0</vt:i4>
      </vt:variant>
      <vt:variant>
        <vt:i4>5</vt:i4>
      </vt:variant>
      <vt:variant>
        <vt:lpwstr/>
      </vt:variant>
      <vt:variant>
        <vt:lpwstr>_Toc195152879</vt:lpwstr>
      </vt:variant>
      <vt:variant>
        <vt:i4>1703993</vt:i4>
      </vt:variant>
      <vt:variant>
        <vt:i4>374</vt:i4>
      </vt:variant>
      <vt:variant>
        <vt:i4>0</vt:i4>
      </vt:variant>
      <vt:variant>
        <vt:i4>5</vt:i4>
      </vt:variant>
      <vt:variant>
        <vt:lpwstr/>
      </vt:variant>
      <vt:variant>
        <vt:lpwstr>_Toc195152878</vt:lpwstr>
      </vt:variant>
      <vt:variant>
        <vt:i4>1703993</vt:i4>
      </vt:variant>
      <vt:variant>
        <vt:i4>368</vt:i4>
      </vt:variant>
      <vt:variant>
        <vt:i4>0</vt:i4>
      </vt:variant>
      <vt:variant>
        <vt:i4>5</vt:i4>
      </vt:variant>
      <vt:variant>
        <vt:lpwstr/>
      </vt:variant>
      <vt:variant>
        <vt:lpwstr>_Toc195152877</vt:lpwstr>
      </vt:variant>
      <vt:variant>
        <vt:i4>1703993</vt:i4>
      </vt:variant>
      <vt:variant>
        <vt:i4>362</vt:i4>
      </vt:variant>
      <vt:variant>
        <vt:i4>0</vt:i4>
      </vt:variant>
      <vt:variant>
        <vt:i4>5</vt:i4>
      </vt:variant>
      <vt:variant>
        <vt:lpwstr/>
      </vt:variant>
      <vt:variant>
        <vt:lpwstr>_Toc195152876</vt:lpwstr>
      </vt:variant>
      <vt:variant>
        <vt:i4>1703993</vt:i4>
      </vt:variant>
      <vt:variant>
        <vt:i4>356</vt:i4>
      </vt:variant>
      <vt:variant>
        <vt:i4>0</vt:i4>
      </vt:variant>
      <vt:variant>
        <vt:i4>5</vt:i4>
      </vt:variant>
      <vt:variant>
        <vt:lpwstr/>
      </vt:variant>
      <vt:variant>
        <vt:lpwstr>_Toc195152875</vt:lpwstr>
      </vt:variant>
      <vt:variant>
        <vt:i4>1703993</vt:i4>
      </vt:variant>
      <vt:variant>
        <vt:i4>350</vt:i4>
      </vt:variant>
      <vt:variant>
        <vt:i4>0</vt:i4>
      </vt:variant>
      <vt:variant>
        <vt:i4>5</vt:i4>
      </vt:variant>
      <vt:variant>
        <vt:lpwstr/>
      </vt:variant>
      <vt:variant>
        <vt:lpwstr>_Toc195152874</vt:lpwstr>
      </vt:variant>
      <vt:variant>
        <vt:i4>1703993</vt:i4>
      </vt:variant>
      <vt:variant>
        <vt:i4>344</vt:i4>
      </vt:variant>
      <vt:variant>
        <vt:i4>0</vt:i4>
      </vt:variant>
      <vt:variant>
        <vt:i4>5</vt:i4>
      </vt:variant>
      <vt:variant>
        <vt:lpwstr/>
      </vt:variant>
      <vt:variant>
        <vt:lpwstr>_Toc195152873</vt:lpwstr>
      </vt:variant>
      <vt:variant>
        <vt:i4>1703993</vt:i4>
      </vt:variant>
      <vt:variant>
        <vt:i4>338</vt:i4>
      </vt:variant>
      <vt:variant>
        <vt:i4>0</vt:i4>
      </vt:variant>
      <vt:variant>
        <vt:i4>5</vt:i4>
      </vt:variant>
      <vt:variant>
        <vt:lpwstr/>
      </vt:variant>
      <vt:variant>
        <vt:lpwstr>_Toc195152872</vt:lpwstr>
      </vt:variant>
      <vt:variant>
        <vt:i4>1703993</vt:i4>
      </vt:variant>
      <vt:variant>
        <vt:i4>332</vt:i4>
      </vt:variant>
      <vt:variant>
        <vt:i4>0</vt:i4>
      </vt:variant>
      <vt:variant>
        <vt:i4>5</vt:i4>
      </vt:variant>
      <vt:variant>
        <vt:lpwstr/>
      </vt:variant>
      <vt:variant>
        <vt:lpwstr>_Toc195152871</vt:lpwstr>
      </vt:variant>
      <vt:variant>
        <vt:i4>1703993</vt:i4>
      </vt:variant>
      <vt:variant>
        <vt:i4>326</vt:i4>
      </vt:variant>
      <vt:variant>
        <vt:i4>0</vt:i4>
      </vt:variant>
      <vt:variant>
        <vt:i4>5</vt:i4>
      </vt:variant>
      <vt:variant>
        <vt:lpwstr/>
      </vt:variant>
      <vt:variant>
        <vt:lpwstr>_Toc195152870</vt:lpwstr>
      </vt:variant>
      <vt:variant>
        <vt:i4>1769529</vt:i4>
      </vt:variant>
      <vt:variant>
        <vt:i4>320</vt:i4>
      </vt:variant>
      <vt:variant>
        <vt:i4>0</vt:i4>
      </vt:variant>
      <vt:variant>
        <vt:i4>5</vt:i4>
      </vt:variant>
      <vt:variant>
        <vt:lpwstr/>
      </vt:variant>
      <vt:variant>
        <vt:lpwstr>_Toc195152869</vt:lpwstr>
      </vt:variant>
      <vt:variant>
        <vt:i4>1769529</vt:i4>
      </vt:variant>
      <vt:variant>
        <vt:i4>314</vt:i4>
      </vt:variant>
      <vt:variant>
        <vt:i4>0</vt:i4>
      </vt:variant>
      <vt:variant>
        <vt:i4>5</vt:i4>
      </vt:variant>
      <vt:variant>
        <vt:lpwstr/>
      </vt:variant>
      <vt:variant>
        <vt:lpwstr>_Toc195152868</vt:lpwstr>
      </vt:variant>
      <vt:variant>
        <vt:i4>1769529</vt:i4>
      </vt:variant>
      <vt:variant>
        <vt:i4>308</vt:i4>
      </vt:variant>
      <vt:variant>
        <vt:i4>0</vt:i4>
      </vt:variant>
      <vt:variant>
        <vt:i4>5</vt:i4>
      </vt:variant>
      <vt:variant>
        <vt:lpwstr/>
      </vt:variant>
      <vt:variant>
        <vt:lpwstr>_Toc195152867</vt:lpwstr>
      </vt:variant>
      <vt:variant>
        <vt:i4>1769529</vt:i4>
      </vt:variant>
      <vt:variant>
        <vt:i4>302</vt:i4>
      </vt:variant>
      <vt:variant>
        <vt:i4>0</vt:i4>
      </vt:variant>
      <vt:variant>
        <vt:i4>5</vt:i4>
      </vt:variant>
      <vt:variant>
        <vt:lpwstr/>
      </vt:variant>
      <vt:variant>
        <vt:lpwstr>_Toc195152866</vt:lpwstr>
      </vt:variant>
      <vt:variant>
        <vt:i4>1769529</vt:i4>
      </vt:variant>
      <vt:variant>
        <vt:i4>296</vt:i4>
      </vt:variant>
      <vt:variant>
        <vt:i4>0</vt:i4>
      </vt:variant>
      <vt:variant>
        <vt:i4>5</vt:i4>
      </vt:variant>
      <vt:variant>
        <vt:lpwstr/>
      </vt:variant>
      <vt:variant>
        <vt:lpwstr>_Toc195152865</vt:lpwstr>
      </vt:variant>
      <vt:variant>
        <vt:i4>1769529</vt:i4>
      </vt:variant>
      <vt:variant>
        <vt:i4>290</vt:i4>
      </vt:variant>
      <vt:variant>
        <vt:i4>0</vt:i4>
      </vt:variant>
      <vt:variant>
        <vt:i4>5</vt:i4>
      </vt:variant>
      <vt:variant>
        <vt:lpwstr/>
      </vt:variant>
      <vt:variant>
        <vt:lpwstr>_Toc195152864</vt:lpwstr>
      </vt:variant>
      <vt:variant>
        <vt:i4>1769529</vt:i4>
      </vt:variant>
      <vt:variant>
        <vt:i4>284</vt:i4>
      </vt:variant>
      <vt:variant>
        <vt:i4>0</vt:i4>
      </vt:variant>
      <vt:variant>
        <vt:i4>5</vt:i4>
      </vt:variant>
      <vt:variant>
        <vt:lpwstr/>
      </vt:variant>
      <vt:variant>
        <vt:lpwstr>_Toc195152863</vt:lpwstr>
      </vt:variant>
      <vt:variant>
        <vt:i4>1769529</vt:i4>
      </vt:variant>
      <vt:variant>
        <vt:i4>278</vt:i4>
      </vt:variant>
      <vt:variant>
        <vt:i4>0</vt:i4>
      </vt:variant>
      <vt:variant>
        <vt:i4>5</vt:i4>
      </vt:variant>
      <vt:variant>
        <vt:lpwstr/>
      </vt:variant>
      <vt:variant>
        <vt:lpwstr>_Toc195152862</vt:lpwstr>
      </vt:variant>
      <vt:variant>
        <vt:i4>1769529</vt:i4>
      </vt:variant>
      <vt:variant>
        <vt:i4>272</vt:i4>
      </vt:variant>
      <vt:variant>
        <vt:i4>0</vt:i4>
      </vt:variant>
      <vt:variant>
        <vt:i4>5</vt:i4>
      </vt:variant>
      <vt:variant>
        <vt:lpwstr/>
      </vt:variant>
      <vt:variant>
        <vt:lpwstr>_Toc195152861</vt:lpwstr>
      </vt:variant>
      <vt:variant>
        <vt:i4>1769529</vt:i4>
      </vt:variant>
      <vt:variant>
        <vt:i4>266</vt:i4>
      </vt:variant>
      <vt:variant>
        <vt:i4>0</vt:i4>
      </vt:variant>
      <vt:variant>
        <vt:i4>5</vt:i4>
      </vt:variant>
      <vt:variant>
        <vt:lpwstr/>
      </vt:variant>
      <vt:variant>
        <vt:lpwstr>_Toc195152860</vt:lpwstr>
      </vt:variant>
      <vt:variant>
        <vt:i4>1572921</vt:i4>
      </vt:variant>
      <vt:variant>
        <vt:i4>260</vt:i4>
      </vt:variant>
      <vt:variant>
        <vt:i4>0</vt:i4>
      </vt:variant>
      <vt:variant>
        <vt:i4>5</vt:i4>
      </vt:variant>
      <vt:variant>
        <vt:lpwstr/>
      </vt:variant>
      <vt:variant>
        <vt:lpwstr>_Toc195152859</vt:lpwstr>
      </vt:variant>
      <vt:variant>
        <vt:i4>1572921</vt:i4>
      </vt:variant>
      <vt:variant>
        <vt:i4>254</vt:i4>
      </vt:variant>
      <vt:variant>
        <vt:i4>0</vt:i4>
      </vt:variant>
      <vt:variant>
        <vt:i4>5</vt:i4>
      </vt:variant>
      <vt:variant>
        <vt:lpwstr/>
      </vt:variant>
      <vt:variant>
        <vt:lpwstr>_Toc195152858</vt:lpwstr>
      </vt:variant>
      <vt:variant>
        <vt:i4>1572921</vt:i4>
      </vt:variant>
      <vt:variant>
        <vt:i4>248</vt:i4>
      </vt:variant>
      <vt:variant>
        <vt:i4>0</vt:i4>
      </vt:variant>
      <vt:variant>
        <vt:i4>5</vt:i4>
      </vt:variant>
      <vt:variant>
        <vt:lpwstr/>
      </vt:variant>
      <vt:variant>
        <vt:lpwstr>_Toc195152857</vt:lpwstr>
      </vt:variant>
      <vt:variant>
        <vt:i4>1572921</vt:i4>
      </vt:variant>
      <vt:variant>
        <vt:i4>242</vt:i4>
      </vt:variant>
      <vt:variant>
        <vt:i4>0</vt:i4>
      </vt:variant>
      <vt:variant>
        <vt:i4>5</vt:i4>
      </vt:variant>
      <vt:variant>
        <vt:lpwstr/>
      </vt:variant>
      <vt:variant>
        <vt:lpwstr>_Toc195152856</vt:lpwstr>
      </vt:variant>
      <vt:variant>
        <vt:i4>1572921</vt:i4>
      </vt:variant>
      <vt:variant>
        <vt:i4>236</vt:i4>
      </vt:variant>
      <vt:variant>
        <vt:i4>0</vt:i4>
      </vt:variant>
      <vt:variant>
        <vt:i4>5</vt:i4>
      </vt:variant>
      <vt:variant>
        <vt:lpwstr/>
      </vt:variant>
      <vt:variant>
        <vt:lpwstr>_Toc195152855</vt:lpwstr>
      </vt:variant>
      <vt:variant>
        <vt:i4>1572921</vt:i4>
      </vt:variant>
      <vt:variant>
        <vt:i4>230</vt:i4>
      </vt:variant>
      <vt:variant>
        <vt:i4>0</vt:i4>
      </vt:variant>
      <vt:variant>
        <vt:i4>5</vt:i4>
      </vt:variant>
      <vt:variant>
        <vt:lpwstr/>
      </vt:variant>
      <vt:variant>
        <vt:lpwstr>_Toc195152854</vt:lpwstr>
      </vt:variant>
      <vt:variant>
        <vt:i4>1572921</vt:i4>
      </vt:variant>
      <vt:variant>
        <vt:i4>224</vt:i4>
      </vt:variant>
      <vt:variant>
        <vt:i4>0</vt:i4>
      </vt:variant>
      <vt:variant>
        <vt:i4>5</vt:i4>
      </vt:variant>
      <vt:variant>
        <vt:lpwstr/>
      </vt:variant>
      <vt:variant>
        <vt:lpwstr>_Toc195152853</vt:lpwstr>
      </vt:variant>
      <vt:variant>
        <vt:i4>1572921</vt:i4>
      </vt:variant>
      <vt:variant>
        <vt:i4>218</vt:i4>
      </vt:variant>
      <vt:variant>
        <vt:i4>0</vt:i4>
      </vt:variant>
      <vt:variant>
        <vt:i4>5</vt:i4>
      </vt:variant>
      <vt:variant>
        <vt:lpwstr/>
      </vt:variant>
      <vt:variant>
        <vt:lpwstr>_Toc195152852</vt:lpwstr>
      </vt:variant>
      <vt:variant>
        <vt:i4>1572921</vt:i4>
      </vt:variant>
      <vt:variant>
        <vt:i4>212</vt:i4>
      </vt:variant>
      <vt:variant>
        <vt:i4>0</vt:i4>
      </vt:variant>
      <vt:variant>
        <vt:i4>5</vt:i4>
      </vt:variant>
      <vt:variant>
        <vt:lpwstr/>
      </vt:variant>
      <vt:variant>
        <vt:lpwstr>_Toc195152851</vt:lpwstr>
      </vt:variant>
      <vt:variant>
        <vt:i4>1572921</vt:i4>
      </vt:variant>
      <vt:variant>
        <vt:i4>206</vt:i4>
      </vt:variant>
      <vt:variant>
        <vt:i4>0</vt:i4>
      </vt:variant>
      <vt:variant>
        <vt:i4>5</vt:i4>
      </vt:variant>
      <vt:variant>
        <vt:lpwstr/>
      </vt:variant>
      <vt:variant>
        <vt:lpwstr>_Toc195152850</vt:lpwstr>
      </vt:variant>
      <vt:variant>
        <vt:i4>1638457</vt:i4>
      </vt:variant>
      <vt:variant>
        <vt:i4>200</vt:i4>
      </vt:variant>
      <vt:variant>
        <vt:i4>0</vt:i4>
      </vt:variant>
      <vt:variant>
        <vt:i4>5</vt:i4>
      </vt:variant>
      <vt:variant>
        <vt:lpwstr/>
      </vt:variant>
      <vt:variant>
        <vt:lpwstr>_Toc195152849</vt:lpwstr>
      </vt:variant>
      <vt:variant>
        <vt:i4>1638457</vt:i4>
      </vt:variant>
      <vt:variant>
        <vt:i4>194</vt:i4>
      </vt:variant>
      <vt:variant>
        <vt:i4>0</vt:i4>
      </vt:variant>
      <vt:variant>
        <vt:i4>5</vt:i4>
      </vt:variant>
      <vt:variant>
        <vt:lpwstr/>
      </vt:variant>
      <vt:variant>
        <vt:lpwstr>_Toc195152848</vt:lpwstr>
      </vt:variant>
      <vt:variant>
        <vt:i4>1638457</vt:i4>
      </vt:variant>
      <vt:variant>
        <vt:i4>188</vt:i4>
      </vt:variant>
      <vt:variant>
        <vt:i4>0</vt:i4>
      </vt:variant>
      <vt:variant>
        <vt:i4>5</vt:i4>
      </vt:variant>
      <vt:variant>
        <vt:lpwstr/>
      </vt:variant>
      <vt:variant>
        <vt:lpwstr>_Toc195152847</vt:lpwstr>
      </vt:variant>
      <vt:variant>
        <vt:i4>1638457</vt:i4>
      </vt:variant>
      <vt:variant>
        <vt:i4>182</vt:i4>
      </vt:variant>
      <vt:variant>
        <vt:i4>0</vt:i4>
      </vt:variant>
      <vt:variant>
        <vt:i4>5</vt:i4>
      </vt:variant>
      <vt:variant>
        <vt:lpwstr/>
      </vt:variant>
      <vt:variant>
        <vt:lpwstr>_Toc195152846</vt:lpwstr>
      </vt:variant>
      <vt:variant>
        <vt:i4>1638457</vt:i4>
      </vt:variant>
      <vt:variant>
        <vt:i4>176</vt:i4>
      </vt:variant>
      <vt:variant>
        <vt:i4>0</vt:i4>
      </vt:variant>
      <vt:variant>
        <vt:i4>5</vt:i4>
      </vt:variant>
      <vt:variant>
        <vt:lpwstr/>
      </vt:variant>
      <vt:variant>
        <vt:lpwstr>_Toc195152845</vt:lpwstr>
      </vt:variant>
      <vt:variant>
        <vt:i4>1638457</vt:i4>
      </vt:variant>
      <vt:variant>
        <vt:i4>170</vt:i4>
      </vt:variant>
      <vt:variant>
        <vt:i4>0</vt:i4>
      </vt:variant>
      <vt:variant>
        <vt:i4>5</vt:i4>
      </vt:variant>
      <vt:variant>
        <vt:lpwstr/>
      </vt:variant>
      <vt:variant>
        <vt:lpwstr>_Toc195152844</vt:lpwstr>
      </vt:variant>
      <vt:variant>
        <vt:i4>1638457</vt:i4>
      </vt:variant>
      <vt:variant>
        <vt:i4>164</vt:i4>
      </vt:variant>
      <vt:variant>
        <vt:i4>0</vt:i4>
      </vt:variant>
      <vt:variant>
        <vt:i4>5</vt:i4>
      </vt:variant>
      <vt:variant>
        <vt:lpwstr/>
      </vt:variant>
      <vt:variant>
        <vt:lpwstr>_Toc195152843</vt:lpwstr>
      </vt:variant>
      <vt:variant>
        <vt:i4>1638457</vt:i4>
      </vt:variant>
      <vt:variant>
        <vt:i4>158</vt:i4>
      </vt:variant>
      <vt:variant>
        <vt:i4>0</vt:i4>
      </vt:variant>
      <vt:variant>
        <vt:i4>5</vt:i4>
      </vt:variant>
      <vt:variant>
        <vt:lpwstr/>
      </vt:variant>
      <vt:variant>
        <vt:lpwstr>_Toc195152842</vt:lpwstr>
      </vt:variant>
      <vt:variant>
        <vt:i4>1638457</vt:i4>
      </vt:variant>
      <vt:variant>
        <vt:i4>152</vt:i4>
      </vt:variant>
      <vt:variant>
        <vt:i4>0</vt:i4>
      </vt:variant>
      <vt:variant>
        <vt:i4>5</vt:i4>
      </vt:variant>
      <vt:variant>
        <vt:lpwstr/>
      </vt:variant>
      <vt:variant>
        <vt:lpwstr>_Toc195152841</vt:lpwstr>
      </vt:variant>
      <vt:variant>
        <vt:i4>1638457</vt:i4>
      </vt:variant>
      <vt:variant>
        <vt:i4>146</vt:i4>
      </vt:variant>
      <vt:variant>
        <vt:i4>0</vt:i4>
      </vt:variant>
      <vt:variant>
        <vt:i4>5</vt:i4>
      </vt:variant>
      <vt:variant>
        <vt:lpwstr/>
      </vt:variant>
      <vt:variant>
        <vt:lpwstr>_Toc195152840</vt:lpwstr>
      </vt:variant>
      <vt:variant>
        <vt:i4>1966137</vt:i4>
      </vt:variant>
      <vt:variant>
        <vt:i4>140</vt:i4>
      </vt:variant>
      <vt:variant>
        <vt:i4>0</vt:i4>
      </vt:variant>
      <vt:variant>
        <vt:i4>5</vt:i4>
      </vt:variant>
      <vt:variant>
        <vt:lpwstr/>
      </vt:variant>
      <vt:variant>
        <vt:lpwstr>_Toc195152839</vt:lpwstr>
      </vt:variant>
      <vt:variant>
        <vt:i4>1966137</vt:i4>
      </vt:variant>
      <vt:variant>
        <vt:i4>134</vt:i4>
      </vt:variant>
      <vt:variant>
        <vt:i4>0</vt:i4>
      </vt:variant>
      <vt:variant>
        <vt:i4>5</vt:i4>
      </vt:variant>
      <vt:variant>
        <vt:lpwstr/>
      </vt:variant>
      <vt:variant>
        <vt:lpwstr>_Toc195152838</vt:lpwstr>
      </vt:variant>
      <vt:variant>
        <vt:i4>1966137</vt:i4>
      </vt:variant>
      <vt:variant>
        <vt:i4>128</vt:i4>
      </vt:variant>
      <vt:variant>
        <vt:i4>0</vt:i4>
      </vt:variant>
      <vt:variant>
        <vt:i4>5</vt:i4>
      </vt:variant>
      <vt:variant>
        <vt:lpwstr/>
      </vt:variant>
      <vt:variant>
        <vt:lpwstr>_Toc195152837</vt:lpwstr>
      </vt:variant>
      <vt:variant>
        <vt:i4>1966137</vt:i4>
      </vt:variant>
      <vt:variant>
        <vt:i4>122</vt:i4>
      </vt:variant>
      <vt:variant>
        <vt:i4>0</vt:i4>
      </vt:variant>
      <vt:variant>
        <vt:i4>5</vt:i4>
      </vt:variant>
      <vt:variant>
        <vt:lpwstr/>
      </vt:variant>
      <vt:variant>
        <vt:lpwstr>_Toc195152836</vt:lpwstr>
      </vt:variant>
      <vt:variant>
        <vt:i4>1966137</vt:i4>
      </vt:variant>
      <vt:variant>
        <vt:i4>116</vt:i4>
      </vt:variant>
      <vt:variant>
        <vt:i4>0</vt:i4>
      </vt:variant>
      <vt:variant>
        <vt:i4>5</vt:i4>
      </vt:variant>
      <vt:variant>
        <vt:lpwstr/>
      </vt:variant>
      <vt:variant>
        <vt:lpwstr>_Toc195152835</vt:lpwstr>
      </vt:variant>
      <vt:variant>
        <vt:i4>1966137</vt:i4>
      </vt:variant>
      <vt:variant>
        <vt:i4>110</vt:i4>
      </vt:variant>
      <vt:variant>
        <vt:i4>0</vt:i4>
      </vt:variant>
      <vt:variant>
        <vt:i4>5</vt:i4>
      </vt:variant>
      <vt:variant>
        <vt:lpwstr/>
      </vt:variant>
      <vt:variant>
        <vt:lpwstr>_Toc195152834</vt:lpwstr>
      </vt:variant>
      <vt:variant>
        <vt:i4>1966137</vt:i4>
      </vt:variant>
      <vt:variant>
        <vt:i4>104</vt:i4>
      </vt:variant>
      <vt:variant>
        <vt:i4>0</vt:i4>
      </vt:variant>
      <vt:variant>
        <vt:i4>5</vt:i4>
      </vt:variant>
      <vt:variant>
        <vt:lpwstr/>
      </vt:variant>
      <vt:variant>
        <vt:lpwstr>_Toc195152833</vt:lpwstr>
      </vt:variant>
      <vt:variant>
        <vt:i4>1966137</vt:i4>
      </vt:variant>
      <vt:variant>
        <vt:i4>98</vt:i4>
      </vt:variant>
      <vt:variant>
        <vt:i4>0</vt:i4>
      </vt:variant>
      <vt:variant>
        <vt:i4>5</vt:i4>
      </vt:variant>
      <vt:variant>
        <vt:lpwstr/>
      </vt:variant>
      <vt:variant>
        <vt:lpwstr>_Toc195152832</vt:lpwstr>
      </vt:variant>
      <vt:variant>
        <vt:i4>1966137</vt:i4>
      </vt:variant>
      <vt:variant>
        <vt:i4>92</vt:i4>
      </vt:variant>
      <vt:variant>
        <vt:i4>0</vt:i4>
      </vt:variant>
      <vt:variant>
        <vt:i4>5</vt:i4>
      </vt:variant>
      <vt:variant>
        <vt:lpwstr/>
      </vt:variant>
      <vt:variant>
        <vt:lpwstr>_Toc195152831</vt:lpwstr>
      </vt:variant>
      <vt:variant>
        <vt:i4>1966137</vt:i4>
      </vt:variant>
      <vt:variant>
        <vt:i4>86</vt:i4>
      </vt:variant>
      <vt:variant>
        <vt:i4>0</vt:i4>
      </vt:variant>
      <vt:variant>
        <vt:i4>5</vt:i4>
      </vt:variant>
      <vt:variant>
        <vt:lpwstr/>
      </vt:variant>
      <vt:variant>
        <vt:lpwstr>_Toc195152830</vt:lpwstr>
      </vt:variant>
      <vt:variant>
        <vt:i4>2031673</vt:i4>
      </vt:variant>
      <vt:variant>
        <vt:i4>80</vt:i4>
      </vt:variant>
      <vt:variant>
        <vt:i4>0</vt:i4>
      </vt:variant>
      <vt:variant>
        <vt:i4>5</vt:i4>
      </vt:variant>
      <vt:variant>
        <vt:lpwstr/>
      </vt:variant>
      <vt:variant>
        <vt:lpwstr>_Toc195152829</vt:lpwstr>
      </vt:variant>
      <vt:variant>
        <vt:i4>2031673</vt:i4>
      </vt:variant>
      <vt:variant>
        <vt:i4>74</vt:i4>
      </vt:variant>
      <vt:variant>
        <vt:i4>0</vt:i4>
      </vt:variant>
      <vt:variant>
        <vt:i4>5</vt:i4>
      </vt:variant>
      <vt:variant>
        <vt:lpwstr/>
      </vt:variant>
      <vt:variant>
        <vt:lpwstr>_Toc195152828</vt:lpwstr>
      </vt:variant>
      <vt:variant>
        <vt:i4>2031673</vt:i4>
      </vt:variant>
      <vt:variant>
        <vt:i4>68</vt:i4>
      </vt:variant>
      <vt:variant>
        <vt:i4>0</vt:i4>
      </vt:variant>
      <vt:variant>
        <vt:i4>5</vt:i4>
      </vt:variant>
      <vt:variant>
        <vt:lpwstr/>
      </vt:variant>
      <vt:variant>
        <vt:lpwstr>_Toc195152827</vt:lpwstr>
      </vt:variant>
      <vt:variant>
        <vt:i4>2031673</vt:i4>
      </vt:variant>
      <vt:variant>
        <vt:i4>62</vt:i4>
      </vt:variant>
      <vt:variant>
        <vt:i4>0</vt:i4>
      </vt:variant>
      <vt:variant>
        <vt:i4>5</vt:i4>
      </vt:variant>
      <vt:variant>
        <vt:lpwstr/>
      </vt:variant>
      <vt:variant>
        <vt:lpwstr>_Toc195152826</vt:lpwstr>
      </vt:variant>
      <vt:variant>
        <vt:i4>2031673</vt:i4>
      </vt:variant>
      <vt:variant>
        <vt:i4>56</vt:i4>
      </vt:variant>
      <vt:variant>
        <vt:i4>0</vt:i4>
      </vt:variant>
      <vt:variant>
        <vt:i4>5</vt:i4>
      </vt:variant>
      <vt:variant>
        <vt:lpwstr/>
      </vt:variant>
      <vt:variant>
        <vt:lpwstr>_Toc195152825</vt:lpwstr>
      </vt:variant>
      <vt:variant>
        <vt:i4>2031673</vt:i4>
      </vt:variant>
      <vt:variant>
        <vt:i4>50</vt:i4>
      </vt:variant>
      <vt:variant>
        <vt:i4>0</vt:i4>
      </vt:variant>
      <vt:variant>
        <vt:i4>5</vt:i4>
      </vt:variant>
      <vt:variant>
        <vt:lpwstr/>
      </vt:variant>
      <vt:variant>
        <vt:lpwstr>_Toc195152824</vt:lpwstr>
      </vt:variant>
      <vt:variant>
        <vt:i4>2031673</vt:i4>
      </vt:variant>
      <vt:variant>
        <vt:i4>44</vt:i4>
      </vt:variant>
      <vt:variant>
        <vt:i4>0</vt:i4>
      </vt:variant>
      <vt:variant>
        <vt:i4>5</vt:i4>
      </vt:variant>
      <vt:variant>
        <vt:lpwstr/>
      </vt:variant>
      <vt:variant>
        <vt:lpwstr>_Toc195152823</vt:lpwstr>
      </vt:variant>
      <vt:variant>
        <vt:i4>2031673</vt:i4>
      </vt:variant>
      <vt:variant>
        <vt:i4>38</vt:i4>
      </vt:variant>
      <vt:variant>
        <vt:i4>0</vt:i4>
      </vt:variant>
      <vt:variant>
        <vt:i4>5</vt:i4>
      </vt:variant>
      <vt:variant>
        <vt:lpwstr/>
      </vt:variant>
      <vt:variant>
        <vt:lpwstr>_Toc195152822</vt:lpwstr>
      </vt:variant>
      <vt:variant>
        <vt:i4>2031673</vt:i4>
      </vt:variant>
      <vt:variant>
        <vt:i4>32</vt:i4>
      </vt:variant>
      <vt:variant>
        <vt:i4>0</vt:i4>
      </vt:variant>
      <vt:variant>
        <vt:i4>5</vt:i4>
      </vt:variant>
      <vt:variant>
        <vt:lpwstr/>
      </vt:variant>
      <vt:variant>
        <vt:lpwstr>_Toc195152821</vt:lpwstr>
      </vt:variant>
      <vt:variant>
        <vt:i4>2031673</vt:i4>
      </vt:variant>
      <vt:variant>
        <vt:i4>26</vt:i4>
      </vt:variant>
      <vt:variant>
        <vt:i4>0</vt:i4>
      </vt:variant>
      <vt:variant>
        <vt:i4>5</vt:i4>
      </vt:variant>
      <vt:variant>
        <vt:lpwstr/>
      </vt:variant>
      <vt:variant>
        <vt:lpwstr>_Toc195152820</vt:lpwstr>
      </vt:variant>
      <vt:variant>
        <vt:i4>1835065</vt:i4>
      </vt:variant>
      <vt:variant>
        <vt:i4>20</vt:i4>
      </vt:variant>
      <vt:variant>
        <vt:i4>0</vt:i4>
      </vt:variant>
      <vt:variant>
        <vt:i4>5</vt:i4>
      </vt:variant>
      <vt:variant>
        <vt:lpwstr/>
      </vt:variant>
      <vt:variant>
        <vt:lpwstr>_Toc195152819</vt:lpwstr>
      </vt:variant>
      <vt:variant>
        <vt:i4>1835065</vt:i4>
      </vt:variant>
      <vt:variant>
        <vt:i4>14</vt:i4>
      </vt:variant>
      <vt:variant>
        <vt:i4>0</vt:i4>
      </vt:variant>
      <vt:variant>
        <vt:i4>5</vt:i4>
      </vt:variant>
      <vt:variant>
        <vt:lpwstr/>
      </vt:variant>
      <vt:variant>
        <vt:lpwstr>_Toc195152818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 Communications Management Plan Template</dc:title>
  <dc:subject/>
  <dc:creator>Kevin Brown</dc:creator>
  <cp:keywords/>
  <dc:description/>
  <cp:lastModifiedBy>thursday@mymts.net</cp:lastModifiedBy>
  <cp:revision>2</cp:revision>
  <cp:lastPrinted>2008-01-23T11:58:00Z</cp:lastPrinted>
  <dcterms:created xsi:type="dcterms:W3CDTF">2017-06-25T03:31:00Z</dcterms:created>
  <dcterms:modified xsi:type="dcterms:W3CDTF">2017-06-25T03:31:00Z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&lt;document number&gt;</vt:lpwstr>
  </property>
  <property fmtid="{D5CDD505-2E9C-101B-9397-08002B2CF9AE}" pid="3" name="Version">
    <vt:lpwstr>&lt;version number&gt;</vt:lpwstr>
  </property>
  <property fmtid="{D5CDD505-2E9C-101B-9397-08002B2CF9AE}" pid="4" name="Recorded date">
    <vt:lpwstr>&lt;release date&gt;</vt:lpwstr>
  </property>
</Properties>
</file>